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F20D62" w:rsidRDefault="00154461" w:rsidP="00154461">
      <w:pPr>
        <w:spacing w:line="360" w:lineRule="auto"/>
        <w:jc w:val="both"/>
        <w:rPr>
          <w:rFonts w:ascii="Arial Narrow" w:hAnsi="Arial Narrow" w:cs="Arial"/>
          <w:sz w:val="27"/>
          <w:szCs w:val="27"/>
        </w:rPr>
      </w:pPr>
      <w:bookmarkStart w:id="0" w:name="_GoBack"/>
      <w:bookmarkEnd w:id="0"/>
      <w:r w:rsidRPr="00F20D62">
        <w:rPr>
          <w:rFonts w:ascii="Arial Narrow" w:hAnsi="Arial Narrow" w:cs="Arial"/>
          <w:sz w:val="27"/>
          <w:szCs w:val="27"/>
        </w:rPr>
        <w:tab/>
      </w:r>
      <w:r w:rsidR="00D260EF" w:rsidRPr="00F20D62">
        <w:rPr>
          <w:rFonts w:ascii="Arial Narrow" w:hAnsi="Arial Narrow" w:cs="Arial"/>
          <w:sz w:val="27"/>
          <w:szCs w:val="27"/>
        </w:rPr>
        <w:t xml:space="preserve">León, Guanajuato, a 16 dieciséis de noviembre del año </w:t>
      </w:r>
      <w:proofErr w:type="gramStart"/>
      <w:r w:rsidR="00D260EF" w:rsidRPr="00F20D62">
        <w:rPr>
          <w:rFonts w:ascii="Arial Narrow" w:hAnsi="Arial Narrow" w:cs="Arial"/>
          <w:sz w:val="27"/>
          <w:szCs w:val="27"/>
        </w:rPr>
        <w:t>2018  dos</w:t>
      </w:r>
      <w:proofErr w:type="gramEnd"/>
      <w:r w:rsidR="00D260EF" w:rsidRPr="00F20D62">
        <w:rPr>
          <w:rFonts w:ascii="Arial Narrow" w:hAnsi="Arial Narrow" w:cs="Arial"/>
          <w:sz w:val="27"/>
          <w:szCs w:val="27"/>
        </w:rPr>
        <w:t xml:space="preserve"> mil dieciocho.</w:t>
      </w:r>
      <w:r w:rsidR="00D260EF" w:rsidRPr="00F20D62">
        <w:rPr>
          <w:rFonts w:ascii="Arial Narrow" w:hAnsi="Arial Narrow"/>
          <w:sz w:val="27"/>
          <w:szCs w:val="27"/>
        </w:rPr>
        <w:t xml:space="preserve"> . </w:t>
      </w:r>
      <w:r w:rsidR="00D260EF" w:rsidRPr="00F20D62">
        <w:rPr>
          <w:rFonts w:ascii="Arial Narrow" w:hAnsi="Arial Narrow" w:cs="Arial"/>
          <w:sz w:val="27"/>
          <w:szCs w:val="27"/>
        </w:rPr>
        <w:t>. . . . . . . .</w:t>
      </w:r>
      <w:r w:rsidR="00D260EF" w:rsidRPr="00F20D62">
        <w:rPr>
          <w:rFonts w:ascii="Arial Narrow" w:hAnsi="Arial Narrow"/>
          <w:sz w:val="27"/>
          <w:szCs w:val="27"/>
        </w:rPr>
        <w:t xml:space="preserve"> . </w:t>
      </w:r>
      <w:r w:rsidR="00D260EF" w:rsidRPr="00F20D62">
        <w:rPr>
          <w:rFonts w:ascii="Arial Narrow" w:hAnsi="Arial Narrow" w:cs="Arial"/>
          <w:sz w:val="27"/>
          <w:szCs w:val="27"/>
        </w:rPr>
        <w:t>. . . . . . . .</w:t>
      </w:r>
      <w:r w:rsidR="00D260EF" w:rsidRPr="00F20D62">
        <w:rPr>
          <w:rFonts w:ascii="Arial Narrow" w:hAnsi="Arial Narrow"/>
          <w:sz w:val="27"/>
          <w:szCs w:val="27"/>
        </w:rPr>
        <w:t xml:space="preserve"> . </w:t>
      </w:r>
      <w:r w:rsidR="00D260EF" w:rsidRPr="00F20D62">
        <w:rPr>
          <w:rFonts w:ascii="Arial Narrow" w:hAnsi="Arial Narrow" w:cs="Arial"/>
          <w:sz w:val="27"/>
          <w:szCs w:val="27"/>
        </w:rPr>
        <w:t>. . . . . . . .</w:t>
      </w:r>
      <w:r w:rsidR="00D260EF" w:rsidRPr="00F20D62">
        <w:rPr>
          <w:rFonts w:ascii="Arial Narrow" w:hAnsi="Arial Narrow"/>
          <w:sz w:val="27"/>
          <w:szCs w:val="27"/>
        </w:rPr>
        <w:t xml:space="preserve"> . </w:t>
      </w:r>
      <w:r w:rsidR="00D260EF" w:rsidRPr="00F20D62">
        <w:rPr>
          <w:rFonts w:ascii="Arial Narrow" w:hAnsi="Arial Narrow" w:cs="Arial"/>
          <w:sz w:val="27"/>
          <w:szCs w:val="27"/>
        </w:rPr>
        <w:t>. . . . . . . .</w:t>
      </w:r>
      <w:r w:rsidR="00D260EF" w:rsidRPr="00F20D62">
        <w:rPr>
          <w:rFonts w:ascii="Arial Narrow" w:hAnsi="Arial Narrow"/>
          <w:sz w:val="27"/>
          <w:szCs w:val="27"/>
        </w:rPr>
        <w:t xml:space="preserve"> . </w:t>
      </w:r>
      <w:r w:rsidR="00D260EF" w:rsidRPr="00F20D62">
        <w:rPr>
          <w:rFonts w:ascii="Arial Narrow" w:hAnsi="Arial Narrow" w:cs="Arial"/>
          <w:sz w:val="27"/>
          <w:szCs w:val="27"/>
        </w:rPr>
        <w:t>. . . . . . . .</w:t>
      </w:r>
      <w:r w:rsidR="00D260EF" w:rsidRPr="00F20D62">
        <w:rPr>
          <w:rFonts w:ascii="Arial Narrow" w:hAnsi="Arial Narrow"/>
          <w:sz w:val="27"/>
          <w:szCs w:val="27"/>
        </w:rPr>
        <w:t xml:space="preserve"> . </w:t>
      </w:r>
      <w:r w:rsidR="00D260EF" w:rsidRPr="00F20D62">
        <w:rPr>
          <w:rFonts w:ascii="Arial Narrow" w:hAnsi="Arial Narrow" w:cs="Arial"/>
          <w:sz w:val="27"/>
          <w:szCs w:val="27"/>
        </w:rPr>
        <w:t>. . . . . . . .</w:t>
      </w:r>
      <w:r w:rsidR="00D260EF" w:rsidRPr="00F20D62">
        <w:rPr>
          <w:rFonts w:ascii="Arial Narrow" w:hAnsi="Arial Narrow"/>
          <w:sz w:val="27"/>
          <w:szCs w:val="27"/>
        </w:rPr>
        <w:t xml:space="preserve"> . </w:t>
      </w:r>
      <w:r w:rsidR="00D260EF" w:rsidRPr="00F20D62">
        <w:rPr>
          <w:rFonts w:ascii="Arial Narrow" w:hAnsi="Arial Narrow" w:cs="Arial"/>
          <w:sz w:val="27"/>
          <w:szCs w:val="27"/>
        </w:rPr>
        <w:t xml:space="preserve">. . . .  </w:t>
      </w:r>
    </w:p>
    <w:p w:rsidR="00D260EF" w:rsidRPr="00F20D62" w:rsidRDefault="00D260EF" w:rsidP="00D260EF">
      <w:pPr>
        <w:spacing w:line="276" w:lineRule="auto"/>
        <w:jc w:val="both"/>
        <w:rPr>
          <w:rFonts w:ascii="Arial Narrow" w:hAnsi="Arial Narrow" w:cs="Arial"/>
          <w:b/>
          <w:sz w:val="27"/>
          <w:szCs w:val="27"/>
        </w:rPr>
      </w:pPr>
    </w:p>
    <w:p w:rsidR="00F645F0" w:rsidRPr="00F20D62" w:rsidRDefault="00F645F0" w:rsidP="00F645F0">
      <w:pPr>
        <w:spacing w:line="360" w:lineRule="auto"/>
        <w:ind w:firstLine="708"/>
        <w:jc w:val="both"/>
        <w:rPr>
          <w:rFonts w:ascii="Arial Narrow" w:hAnsi="Arial Narrow" w:cs="Arial"/>
          <w:sz w:val="27"/>
          <w:szCs w:val="27"/>
        </w:rPr>
      </w:pPr>
      <w:r w:rsidRPr="00F20D62">
        <w:rPr>
          <w:rFonts w:ascii="Arial Narrow" w:hAnsi="Arial Narrow" w:cs="Arial"/>
          <w:b/>
          <w:sz w:val="27"/>
          <w:szCs w:val="27"/>
        </w:rPr>
        <w:t>V I S T O</w:t>
      </w:r>
      <w:r w:rsidRPr="00F20D62">
        <w:rPr>
          <w:rFonts w:ascii="Arial Narrow" w:hAnsi="Arial Narrow" w:cs="Arial"/>
          <w:sz w:val="27"/>
          <w:szCs w:val="27"/>
        </w:rPr>
        <w:t xml:space="preserve"> para resolver el expediente número </w:t>
      </w:r>
      <w:r w:rsidR="00D260EF" w:rsidRPr="00F20D62">
        <w:rPr>
          <w:rFonts w:ascii="Arial Narrow" w:hAnsi="Arial Narrow" w:cs="Arial"/>
          <w:b/>
          <w:sz w:val="27"/>
          <w:szCs w:val="27"/>
        </w:rPr>
        <w:t>0</w:t>
      </w:r>
      <w:r w:rsidR="003D130E" w:rsidRPr="00F20D62">
        <w:rPr>
          <w:rFonts w:ascii="Arial Narrow" w:hAnsi="Arial Narrow"/>
          <w:b/>
          <w:sz w:val="27"/>
          <w:szCs w:val="27"/>
        </w:rPr>
        <w:t>5</w:t>
      </w:r>
      <w:r w:rsidR="00D30A87" w:rsidRPr="00F20D62">
        <w:rPr>
          <w:rFonts w:ascii="Arial Narrow" w:hAnsi="Arial Narrow"/>
          <w:b/>
          <w:sz w:val="27"/>
          <w:szCs w:val="27"/>
        </w:rPr>
        <w:t>07</w:t>
      </w:r>
      <w:r w:rsidRPr="00F20D62">
        <w:rPr>
          <w:rFonts w:ascii="Arial Narrow" w:hAnsi="Arial Narrow"/>
          <w:b/>
          <w:sz w:val="27"/>
          <w:szCs w:val="27"/>
        </w:rPr>
        <w:t>/201</w:t>
      </w:r>
      <w:r w:rsidR="00D30A87" w:rsidRPr="00F20D62">
        <w:rPr>
          <w:rFonts w:ascii="Arial Narrow" w:hAnsi="Arial Narrow"/>
          <w:b/>
          <w:sz w:val="27"/>
          <w:szCs w:val="27"/>
        </w:rPr>
        <w:t>6</w:t>
      </w:r>
      <w:r w:rsidRPr="00F20D62">
        <w:rPr>
          <w:rFonts w:ascii="Arial Narrow" w:hAnsi="Arial Narrow"/>
          <w:b/>
          <w:sz w:val="27"/>
          <w:szCs w:val="27"/>
        </w:rPr>
        <w:t>-JN</w:t>
      </w:r>
      <w:r w:rsidRPr="00F20D62">
        <w:rPr>
          <w:rFonts w:ascii="Arial Narrow" w:hAnsi="Arial Narrow" w:cs="Arial"/>
          <w:b/>
          <w:sz w:val="27"/>
          <w:szCs w:val="27"/>
        </w:rPr>
        <w:t>,</w:t>
      </w:r>
      <w:r w:rsidRPr="00F20D62">
        <w:rPr>
          <w:rFonts w:ascii="Arial Narrow" w:hAnsi="Arial Narrow" w:cs="Arial"/>
          <w:sz w:val="27"/>
          <w:szCs w:val="27"/>
        </w:rPr>
        <w:t xml:space="preserve"> que contiene las actuaciones del proceso administrativo iniciado con motivo de la demanda interpuesta </w:t>
      </w:r>
      <w:r w:rsidR="00B45D65" w:rsidRPr="00F20D62">
        <w:rPr>
          <w:rFonts w:ascii="Arial Narrow" w:hAnsi="Arial Narrow" w:cs="Arial"/>
          <w:sz w:val="27"/>
          <w:szCs w:val="27"/>
        </w:rPr>
        <w:t xml:space="preserve">(…) </w:t>
      </w:r>
      <w:r w:rsidRPr="00F20D62">
        <w:rPr>
          <w:rFonts w:ascii="Arial Narrow" w:hAnsi="Arial Narrow" w:cs="Arial"/>
          <w:sz w:val="27"/>
          <w:szCs w:val="27"/>
        </w:rPr>
        <w:t>en contra del</w:t>
      </w:r>
      <w:r w:rsidRPr="00F20D62">
        <w:rPr>
          <w:rFonts w:ascii="Arial Narrow" w:hAnsi="Arial Narrow" w:cs="Arial"/>
          <w:b/>
          <w:sz w:val="27"/>
          <w:szCs w:val="27"/>
        </w:rPr>
        <w:t xml:space="preserve"> OFICIAL CALIFICADOR</w:t>
      </w:r>
      <w:r w:rsidR="00D30A87" w:rsidRPr="00F20D62">
        <w:rPr>
          <w:rFonts w:ascii="Arial Narrow" w:hAnsi="Arial Narrow" w:cs="Arial"/>
          <w:b/>
          <w:sz w:val="27"/>
          <w:szCs w:val="27"/>
        </w:rPr>
        <w:t xml:space="preserve"> </w:t>
      </w:r>
      <w:r w:rsidR="00B45D65" w:rsidRPr="00F20D62">
        <w:rPr>
          <w:rFonts w:ascii="Arial Narrow" w:hAnsi="Arial Narrow" w:cs="Arial"/>
          <w:sz w:val="27"/>
          <w:szCs w:val="27"/>
        </w:rPr>
        <w:t>(…)</w:t>
      </w:r>
      <w:r w:rsidRPr="00F20D62">
        <w:rPr>
          <w:rFonts w:ascii="Arial Narrow" w:hAnsi="Arial Narrow" w:cs="Arial"/>
          <w:b/>
          <w:sz w:val="27"/>
          <w:szCs w:val="27"/>
        </w:rPr>
        <w:t xml:space="preserve"> </w:t>
      </w:r>
      <w:r w:rsidRPr="00F20D62">
        <w:rPr>
          <w:rFonts w:ascii="Arial Narrow" w:hAnsi="Arial Narrow" w:cs="Arial"/>
          <w:sz w:val="27"/>
          <w:szCs w:val="27"/>
        </w:rPr>
        <w:t>del Municipio de León, Guanajuato</w:t>
      </w:r>
      <w:r w:rsidR="00D260EF" w:rsidRPr="00F20D62">
        <w:rPr>
          <w:rFonts w:ascii="Arial Narrow" w:hAnsi="Arial Narrow" w:cs="Arial"/>
          <w:sz w:val="27"/>
          <w:szCs w:val="27"/>
        </w:rPr>
        <w:t xml:space="preserve">, por ser este el momento procesal oportuno se resuelve; y, . . . . . . . . . . </w:t>
      </w:r>
    </w:p>
    <w:p w:rsidR="00F645F0" w:rsidRPr="00F20D62" w:rsidRDefault="00F645F0" w:rsidP="00F645F0">
      <w:pPr>
        <w:spacing w:line="276" w:lineRule="auto"/>
        <w:jc w:val="both"/>
        <w:rPr>
          <w:rFonts w:ascii="Arial Narrow" w:hAnsi="Arial Narrow" w:cs="Arial"/>
          <w:sz w:val="27"/>
          <w:szCs w:val="27"/>
        </w:rPr>
      </w:pPr>
    </w:p>
    <w:p w:rsidR="00F645F0" w:rsidRPr="00F20D62" w:rsidRDefault="00F645F0" w:rsidP="00F645F0">
      <w:pPr>
        <w:spacing w:line="276" w:lineRule="auto"/>
        <w:jc w:val="center"/>
        <w:rPr>
          <w:rFonts w:ascii="Arial Narrow" w:hAnsi="Arial Narrow" w:cs="Arial"/>
          <w:b/>
          <w:sz w:val="27"/>
          <w:szCs w:val="27"/>
        </w:rPr>
      </w:pPr>
      <w:r w:rsidRPr="00F20D62">
        <w:rPr>
          <w:rFonts w:ascii="Arial Narrow" w:hAnsi="Arial Narrow" w:cs="Arial"/>
          <w:b/>
          <w:sz w:val="27"/>
          <w:szCs w:val="27"/>
        </w:rPr>
        <w:t>R E S U L T A N D O:</w:t>
      </w:r>
    </w:p>
    <w:p w:rsidR="00F645F0" w:rsidRPr="00F20D62" w:rsidRDefault="00F645F0" w:rsidP="00F645F0">
      <w:pPr>
        <w:spacing w:line="276" w:lineRule="auto"/>
        <w:jc w:val="both"/>
        <w:rPr>
          <w:rFonts w:ascii="Arial Narrow" w:hAnsi="Arial Narrow" w:cs="Arial"/>
          <w:b/>
          <w:sz w:val="27"/>
          <w:szCs w:val="27"/>
        </w:rPr>
      </w:pPr>
    </w:p>
    <w:p w:rsidR="009F65BA" w:rsidRPr="00F20D62" w:rsidRDefault="009F65BA" w:rsidP="009F65BA">
      <w:pPr>
        <w:spacing w:line="276" w:lineRule="auto"/>
        <w:jc w:val="right"/>
        <w:rPr>
          <w:rFonts w:ascii="Arial Narrow" w:hAnsi="Arial Narrow" w:cs="Arial"/>
          <w:b/>
          <w:i/>
          <w:sz w:val="27"/>
          <w:szCs w:val="27"/>
        </w:rPr>
      </w:pPr>
      <w:r w:rsidRPr="00F20D62">
        <w:rPr>
          <w:rFonts w:ascii="Arial Narrow" w:hAnsi="Arial Narrow" w:cs="Arial"/>
          <w:b/>
          <w:i/>
          <w:sz w:val="27"/>
          <w:szCs w:val="27"/>
        </w:rPr>
        <w:t>Presentación de la demanda.</w:t>
      </w:r>
    </w:p>
    <w:p w:rsidR="00F645F0" w:rsidRPr="00F20D62" w:rsidRDefault="00F645F0" w:rsidP="00F645F0">
      <w:pPr>
        <w:spacing w:line="360" w:lineRule="auto"/>
        <w:ind w:firstLine="708"/>
        <w:jc w:val="both"/>
        <w:rPr>
          <w:rFonts w:ascii="Arial Narrow" w:hAnsi="Arial Narrow"/>
          <w:sz w:val="27"/>
          <w:szCs w:val="27"/>
        </w:rPr>
      </w:pPr>
      <w:r w:rsidRPr="00F20D62">
        <w:rPr>
          <w:rFonts w:ascii="Arial Narrow" w:hAnsi="Arial Narrow" w:cs="Arial"/>
          <w:b/>
          <w:sz w:val="27"/>
          <w:szCs w:val="27"/>
        </w:rPr>
        <w:t>PRIMERO.-</w:t>
      </w:r>
      <w:r w:rsidRPr="00F20D62">
        <w:rPr>
          <w:rFonts w:ascii="Arial Narrow" w:hAnsi="Arial Narrow" w:cs="Arial"/>
          <w:sz w:val="27"/>
          <w:szCs w:val="27"/>
        </w:rPr>
        <w:t xml:space="preserve"> </w:t>
      </w:r>
      <w:r w:rsidRPr="00F20D62">
        <w:rPr>
          <w:rFonts w:ascii="Arial Narrow" w:hAnsi="Arial Narrow"/>
          <w:sz w:val="27"/>
          <w:szCs w:val="27"/>
        </w:rPr>
        <w:t xml:space="preserve">El </w:t>
      </w:r>
      <w:r w:rsidR="00BF3235" w:rsidRPr="00F20D62">
        <w:rPr>
          <w:rFonts w:ascii="Arial Narrow" w:hAnsi="Arial Narrow"/>
          <w:sz w:val="27"/>
          <w:szCs w:val="27"/>
        </w:rPr>
        <w:t xml:space="preserve">día 28 veintiocho de junio del año 2016 </w:t>
      </w:r>
      <w:r w:rsidRPr="00F20D62">
        <w:rPr>
          <w:rFonts w:ascii="Arial Narrow" w:hAnsi="Arial Narrow"/>
          <w:sz w:val="27"/>
          <w:szCs w:val="27"/>
        </w:rPr>
        <w:t xml:space="preserve">dos mil </w:t>
      </w:r>
      <w:r w:rsidR="00BF3235" w:rsidRPr="00F20D62">
        <w:rPr>
          <w:rFonts w:ascii="Arial Narrow" w:hAnsi="Arial Narrow"/>
          <w:sz w:val="27"/>
          <w:szCs w:val="27"/>
        </w:rPr>
        <w:t>dieciséis</w:t>
      </w:r>
      <w:r w:rsidRPr="00F20D62">
        <w:rPr>
          <w:rFonts w:ascii="Arial Narrow" w:hAnsi="Arial Narrow"/>
          <w:sz w:val="27"/>
          <w:szCs w:val="27"/>
        </w:rPr>
        <w:t>,</w:t>
      </w:r>
      <w:r w:rsidRPr="00F20D62">
        <w:rPr>
          <w:rFonts w:ascii="Arial Narrow" w:hAnsi="Arial Narrow" w:cs="Arial"/>
          <w:sz w:val="27"/>
          <w:szCs w:val="27"/>
        </w:rPr>
        <w:t xml:space="preserve"> la parte actora presentó el escrito de demanda en la Oficialía Común de Partes de los Juzgados Administrativos Municipales de León, Guanajuato,</w:t>
      </w:r>
      <w:r w:rsidRPr="00F20D62">
        <w:rPr>
          <w:rFonts w:ascii="Arial Narrow" w:hAnsi="Arial Narrow"/>
          <w:sz w:val="27"/>
          <w:szCs w:val="27"/>
        </w:rPr>
        <w:t xml:space="preserve"> impugnando la </w:t>
      </w:r>
      <w:r w:rsidR="00D260EF" w:rsidRPr="00F20D62">
        <w:rPr>
          <w:rFonts w:ascii="Arial Narrow" w:hAnsi="Arial Narrow"/>
          <w:sz w:val="27"/>
          <w:szCs w:val="27"/>
        </w:rPr>
        <w:t xml:space="preserve">boleta de control en que se le hubiere impuesto la multa supuestamente por </w:t>
      </w:r>
      <w:r w:rsidRPr="00F20D62">
        <w:rPr>
          <w:rFonts w:ascii="Arial Narrow" w:hAnsi="Arial Narrow"/>
          <w:sz w:val="27"/>
          <w:szCs w:val="27"/>
        </w:rPr>
        <w:t>co</w:t>
      </w:r>
      <w:r w:rsidR="00D260EF" w:rsidRPr="00F20D62">
        <w:rPr>
          <w:rFonts w:ascii="Arial Narrow" w:hAnsi="Arial Narrow"/>
          <w:sz w:val="27"/>
          <w:szCs w:val="27"/>
        </w:rPr>
        <w:t>nducir en estado de ebriedad</w:t>
      </w:r>
      <w:r w:rsidR="00BF3235" w:rsidRPr="00F20D62">
        <w:rPr>
          <w:rFonts w:ascii="Arial Narrow" w:hAnsi="Arial Narrow"/>
          <w:sz w:val="27"/>
          <w:szCs w:val="27"/>
        </w:rPr>
        <w:t>.</w:t>
      </w:r>
      <w:r w:rsidRPr="00F20D62">
        <w:rPr>
          <w:rFonts w:ascii="Arial Narrow" w:hAnsi="Arial Narrow" w:cs="Arial"/>
          <w:sz w:val="27"/>
          <w:szCs w:val="27"/>
        </w:rPr>
        <w:t xml:space="preserve"> . .</w:t>
      </w:r>
      <w:r w:rsidRPr="00F20D62">
        <w:rPr>
          <w:rFonts w:ascii="Arial Narrow" w:hAnsi="Arial Narrow"/>
          <w:sz w:val="27"/>
          <w:szCs w:val="27"/>
        </w:rPr>
        <w:t xml:space="preserve"> . . . . . . . . . . . </w:t>
      </w:r>
      <w:r w:rsidR="00BF3235" w:rsidRPr="00F20D62">
        <w:rPr>
          <w:rFonts w:ascii="Arial Narrow" w:hAnsi="Arial Narrow"/>
          <w:sz w:val="27"/>
          <w:szCs w:val="27"/>
        </w:rPr>
        <w:t>. . . . . . . . . . . . . . . .</w:t>
      </w:r>
      <w:r w:rsidR="00437D92" w:rsidRPr="00F20D62">
        <w:rPr>
          <w:rFonts w:ascii="Arial Narrow" w:hAnsi="Arial Narrow"/>
          <w:sz w:val="27"/>
          <w:szCs w:val="27"/>
        </w:rPr>
        <w:t xml:space="preserve"> . . . . . . . . . . . . . . . . . . . . . . </w:t>
      </w:r>
      <w:r w:rsidR="00BF3235" w:rsidRPr="00F20D62">
        <w:rPr>
          <w:rFonts w:ascii="Arial Narrow" w:hAnsi="Arial Narrow"/>
          <w:sz w:val="27"/>
          <w:szCs w:val="27"/>
        </w:rPr>
        <w:t xml:space="preserve"> </w:t>
      </w:r>
    </w:p>
    <w:p w:rsidR="00F645F0" w:rsidRPr="00F20D62" w:rsidRDefault="00F645F0" w:rsidP="00437D92">
      <w:pPr>
        <w:spacing w:line="276" w:lineRule="auto"/>
        <w:jc w:val="both"/>
        <w:rPr>
          <w:rFonts w:ascii="Arial Narrow" w:hAnsi="Arial Narrow"/>
          <w:sz w:val="27"/>
          <w:szCs w:val="27"/>
        </w:rPr>
      </w:pPr>
    </w:p>
    <w:p w:rsidR="009F65BA" w:rsidRPr="00F20D62" w:rsidRDefault="009F65BA" w:rsidP="00437D92">
      <w:pPr>
        <w:spacing w:line="276" w:lineRule="auto"/>
        <w:ind w:firstLine="708"/>
        <w:jc w:val="right"/>
        <w:rPr>
          <w:rFonts w:ascii="Arial Narrow" w:hAnsi="Arial Narrow"/>
          <w:b/>
          <w:i/>
          <w:sz w:val="27"/>
          <w:szCs w:val="27"/>
        </w:rPr>
      </w:pPr>
      <w:r w:rsidRPr="00F20D62">
        <w:rPr>
          <w:rFonts w:ascii="Arial Narrow" w:hAnsi="Arial Narrow"/>
          <w:b/>
          <w:i/>
          <w:sz w:val="27"/>
          <w:szCs w:val="27"/>
        </w:rPr>
        <w:t>Admisión de la demanda</w:t>
      </w:r>
      <w:r w:rsidR="00437D92" w:rsidRPr="00F20D62">
        <w:rPr>
          <w:rFonts w:ascii="Arial Narrow" w:hAnsi="Arial Narrow"/>
          <w:b/>
          <w:i/>
          <w:sz w:val="27"/>
          <w:szCs w:val="27"/>
        </w:rPr>
        <w:t xml:space="preserve"> y pruebas</w:t>
      </w:r>
      <w:r w:rsidRPr="00F20D62">
        <w:rPr>
          <w:rFonts w:ascii="Arial Narrow" w:hAnsi="Arial Narrow"/>
          <w:b/>
          <w:i/>
          <w:sz w:val="27"/>
          <w:szCs w:val="27"/>
        </w:rPr>
        <w:t>.</w:t>
      </w:r>
    </w:p>
    <w:p w:rsidR="00F645F0" w:rsidRPr="00F20D62" w:rsidRDefault="00F645F0" w:rsidP="00F645F0">
      <w:pPr>
        <w:spacing w:line="360" w:lineRule="auto"/>
        <w:ind w:firstLine="708"/>
        <w:jc w:val="both"/>
        <w:rPr>
          <w:rFonts w:ascii="Arial Narrow" w:hAnsi="Arial Narrow" w:cs="Arial"/>
          <w:sz w:val="27"/>
          <w:szCs w:val="27"/>
        </w:rPr>
      </w:pPr>
      <w:r w:rsidRPr="00F20D62">
        <w:rPr>
          <w:rFonts w:ascii="Arial Narrow" w:hAnsi="Arial Narrow"/>
          <w:b/>
          <w:sz w:val="27"/>
          <w:szCs w:val="27"/>
        </w:rPr>
        <w:t xml:space="preserve">SEGUNDO.- </w:t>
      </w:r>
      <w:r w:rsidRPr="00F20D62">
        <w:rPr>
          <w:rFonts w:ascii="Arial Narrow" w:hAnsi="Arial Narrow"/>
          <w:sz w:val="27"/>
          <w:szCs w:val="27"/>
        </w:rPr>
        <w:t xml:space="preserve">Por auto de fecha </w:t>
      </w:r>
      <w:r w:rsidR="00BF3235" w:rsidRPr="00F20D62">
        <w:rPr>
          <w:rFonts w:ascii="Arial Narrow" w:hAnsi="Arial Narrow"/>
          <w:sz w:val="27"/>
          <w:szCs w:val="27"/>
        </w:rPr>
        <w:t>1 uno de jul</w:t>
      </w:r>
      <w:r w:rsidR="00924166" w:rsidRPr="00F20D62">
        <w:rPr>
          <w:rFonts w:ascii="Arial Narrow" w:hAnsi="Arial Narrow"/>
          <w:sz w:val="27"/>
          <w:szCs w:val="27"/>
        </w:rPr>
        <w:t>io del año 201</w:t>
      </w:r>
      <w:r w:rsidR="00BF3235" w:rsidRPr="00F20D62">
        <w:rPr>
          <w:rFonts w:ascii="Arial Narrow" w:hAnsi="Arial Narrow"/>
          <w:sz w:val="27"/>
          <w:szCs w:val="27"/>
        </w:rPr>
        <w:t>6 dos mil dieciséis,</w:t>
      </w:r>
      <w:r w:rsidRPr="00F20D62">
        <w:rPr>
          <w:rFonts w:ascii="Arial Narrow" w:hAnsi="Arial Narrow"/>
          <w:sz w:val="27"/>
          <w:szCs w:val="27"/>
        </w:rPr>
        <w:t xml:space="preserve"> al actor se le admitió a trámite la demanda y la prueba documental exhibida</w:t>
      </w:r>
      <w:r w:rsidR="00437D92" w:rsidRPr="00F20D62">
        <w:rPr>
          <w:rFonts w:ascii="Arial Narrow" w:hAnsi="Arial Narrow"/>
          <w:sz w:val="27"/>
          <w:szCs w:val="27"/>
        </w:rPr>
        <w:t xml:space="preserve"> a la misma</w:t>
      </w:r>
      <w:r w:rsidRPr="00F20D62">
        <w:rPr>
          <w:rFonts w:ascii="Arial Narrow" w:hAnsi="Arial Narrow"/>
          <w:sz w:val="27"/>
          <w:szCs w:val="27"/>
        </w:rPr>
        <w:t xml:space="preserve">, la que </w:t>
      </w:r>
      <w:r w:rsidR="00437D92" w:rsidRPr="00F20D62">
        <w:rPr>
          <w:rFonts w:ascii="Arial Narrow" w:hAnsi="Arial Narrow"/>
          <w:sz w:val="27"/>
          <w:szCs w:val="27"/>
        </w:rPr>
        <w:t>por su especial naturaleza se</w:t>
      </w:r>
      <w:r w:rsidR="00BF3235" w:rsidRPr="00F20D62">
        <w:rPr>
          <w:rFonts w:ascii="Arial Narrow" w:hAnsi="Arial Narrow"/>
          <w:sz w:val="27"/>
          <w:szCs w:val="27"/>
        </w:rPr>
        <w:t xml:space="preserve"> desahogo en ese momento procesal</w:t>
      </w:r>
      <w:proofErr w:type="gramStart"/>
      <w:r w:rsidR="00BF3235" w:rsidRPr="00F20D62">
        <w:rPr>
          <w:rFonts w:ascii="Arial Narrow" w:hAnsi="Arial Narrow"/>
          <w:sz w:val="27"/>
          <w:szCs w:val="27"/>
        </w:rPr>
        <w:t>.</w:t>
      </w:r>
      <w:r w:rsidR="00437D92" w:rsidRPr="00F20D62">
        <w:rPr>
          <w:rFonts w:ascii="Arial Narrow" w:hAnsi="Arial Narrow"/>
          <w:sz w:val="27"/>
          <w:szCs w:val="27"/>
        </w:rPr>
        <w:t xml:space="preserve"> </w:t>
      </w:r>
      <w:r w:rsidR="00BF3235" w:rsidRPr="00F20D62">
        <w:rPr>
          <w:rFonts w:ascii="Arial Narrow" w:hAnsi="Arial Narrow"/>
          <w:sz w:val="27"/>
          <w:szCs w:val="27"/>
        </w:rPr>
        <w:t xml:space="preserve"> </w:t>
      </w:r>
      <w:proofErr w:type="gramEnd"/>
      <w:r w:rsidR="00BF3235" w:rsidRPr="00F20D62">
        <w:rPr>
          <w:rFonts w:ascii="Arial Narrow" w:hAnsi="Arial Narrow"/>
          <w:sz w:val="27"/>
          <w:szCs w:val="27"/>
        </w:rPr>
        <w:t xml:space="preserve">. </w:t>
      </w:r>
    </w:p>
    <w:p w:rsidR="00F645F0" w:rsidRPr="00F20D62" w:rsidRDefault="00F645F0" w:rsidP="00437D92">
      <w:pPr>
        <w:spacing w:line="276" w:lineRule="auto"/>
        <w:jc w:val="both"/>
        <w:rPr>
          <w:rFonts w:ascii="Arial Narrow" w:hAnsi="Arial Narrow"/>
          <w:b/>
          <w:sz w:val="27"/>
          <w:szCs w:val="27"/>
        </w:rPr>
      </w:pPr>
    </w:p>
    <w:p w:rsidR="009F65BA" w:rsidRPr="00F20D62" w:rsidRDefault="009F65BA" w:rsidP="00437D92">
      <w:pPr>
        <w:tabs>
          <w:tab w:val="left" w:pos="2650"/>
          <w:tab w:val="right" w:pos="8271"/>
        </w:tabs>
        <w:spacing w:line="276" w:lineRule="auto"/>
        <w:jc w:val="right"/>
        <w:rPr>
          <w:rFonts w:ascii="Arial Narrow" w:hAnsi="Arial Narrow"/>
          <w:b/>
          <w:i/>
          <w:sz w:val="27"/>
          <w:szCs w:val="27"/>
        </w:rPr>
      </w:pPr>
      <w:r w:rsidRPr="00F20D62">
        <w:rPr>
          <w:rFonts w:ascii="Arial Narrow" w:hAnsi="Arial Narrow"/>
          <w:b/>
          <w:i/>
          <w:sz w:val="27"/>
          <w:szCs w:val="27"/>
        </w:rPr>
        <w:t>Contestación de la demanda y admisión de pruebas.</w:t>
      </w:r>
    </w:p>
    <w:p w:rsidR="00F645F0" w:rsidRPr="00F20D62" w:rsidRDefault="00F645F0" w:rsidP="00F645F0">
      <w:pPr>
        <w:spacing w:line="360" w:lineRule="auto"/>
        <w:ind w:firstLine="708"/>
        <w:jc w:val="both"/>
        <w:rPr>
          <w:rFonts w:ascii="Arial Narrow" w:hAnsi="Arial Narrow"/>
          <w:sz w:val="27"/>
          <w:szCs w:val="27"/>
        </w:rPr>
      </w:pPr>
      <w:r w:rsidRPr="00F20D62">
        <w:rPr>
          <w:rFonts w:ascii="Arial Narrow" w:hAnsi="Arial Narrow"/>
          <w:b/>
          <w:sz w:val="27"/>
          <w:szCs w:val="27"/>
        </w:rPr>
        <w:t xml:space="preserve">TERCERO.- </w:t>
      </w:r>
      <w:r w:rsidRPr="00F20D62">
        <w:rPr>
          <w:rFonts w:ascii="Arial Narrow" w:hAnsi="Arial Narrow"/>
          <w:sz w:val="27"/>
          <w:szCs w:val="27"/>
        </w:rPr>
        <w:t xml:space="preserve">El día </w:t>
      </w:r>
      <w:r w:rsidR="002C7C5E" w:rsidRPr="00F20D62">
        <w:rPr>
          <w:rFonts w:ascii="Arial Narrow" w:hAnsi="Arial Narrow"/>
          <w:sz w:val="27"/>
          <w:szCs w:val="27"/>
        </w:rPr>
        <w:t>1</w:t>
      </w:r>
      <w:r w:rsidR="00EA7587" w:rsidRPr="00F20D62">
        <w:rPr>
          <w:rFonts w:ascii="Arial Narrow" w:hAnsi="Arial Narrow"/>
          <w:sz w:val="27"/>
          <w:szCs w:val="27"/>
        </w:rPr>
        <w:t>5</w:t>
      </w:r>
      <w:r w:rsidR="00924166" w:rsidRPr="00F20D62">
        <w:rPr>
          <w:rFonts w:ascii="Arial Narrow" w:hAnsi="Arial Narrow"/>
          <w:sz w:val="27"/>
          <w:szCs w:val="27"/>
        </w:rPr>
        <w:t xml:space="preserve"> </w:t>
      </w:r>
      <w:r w:rsidR="00EA7587" w:rsidRPr="00F20D62">
        <w:rPr>
          <w:rFonts w:ascii="Arial Narrow" w:hAnsi="Arial Narrow"/>
          <w:sz w:val="27"/>
          <w:szCs w:val="27"/>
        </w:rPr>
        <w:t>quince de julio del año 2016</w:t>
      </w:r>
      <w:r w:rsidRPr="00F20D62">
        <w:rPr>
          <w:rFonts w:ascii="Arial Narrow" w:hAnsi="Arial Narrow"/>
          <w:sz w:val="27"/>
          <w:szCs w:val="27"/>
        </w:rPr>
        <w:t xml:space="preserve"> dos mil </w:t>
      </w:r>
      <w:r w:rsidR="00437D92" w:rsidRPr="00F20D62">
        <w:rPr>
          <w:rFonts w:ascii="Arial Narrow" w:hAnsi="Arial Narrow"/>
          <w:sz w:val="27"/>
          <w:szCs w:val="27"/>
        </w:rPr>
        <w:t>dieciséis</w:t>
      </w:r>
      <w:r w:rsidRPr="00F20D62">
        <w:rPr>
          <w:rFonts w:ascii="Arial Narrow" w:hAnsi="Arial Narrow"/>
          <w:sz w:val="27"/>
          <w:szCs w:val="27"/>
        </w:rPr>
        <w:t xml:space="preserve">, la autoridad </w:t>
      </w:r>
      <w:r w:rsidR="00924166" w:rsidRPr="00F20D62">
        <w:rPr>
          <w:rFonts w:ascii="Arial Narrow" w:hAnsi="Arial Narrow"/>
          <w:sz w:val="27"/>
          <w:szCs w:val="27"/>
        </w:rPr>
        <w:t>present</w:t>
      </w:r>
      <w:r w:rsidR="00437D92" w:rsidRPr="00F20D62">
        <w:rPr>
          <w:rFonts w:ascii="Arial Narrow" w:hAnsi="Arial Narrow"/>
          <w:sz w:val="27"/>
          <w:szCs w:val="27"/>
        </w:rPr>
        <w:t>ó</w:t>
      </w:r>
      <w:r w:rsidR="00924166" w:rsidRPr="00F20D62">
        <w:rPr>
          <w:rFonts w:ascii="Arial Narrow" w:hAnsi="Arial Narrow"/>
          <w:sz w:val="27"/>
          <w:szCs w:val="27"/>
        </w:rPr>
        <w:t xml:space="preserve"> </w:t>
      </w:r>
      <w:r w:rsidR="00437D92" w:rsidRPr="00F20D62">
        <w:rPr>
          <w:rFonts w:ascii="Arial Narrow" w:hAnsi="Arial Narrow"/>
          <w:sz w:val="27"/>
          <w:szCs w:val="27"/>
        </w:rPr>
        <w:t>la</w:t>
      </w:r>
      <w:r w:rsidRPr="00F20D62">
        <w:rPr>
          <w:rFonts w:ascii="Arial Narrow" w:hAnsi="Arial Narrow"/>
          <w:sz w:val="27"/>
          <w:szCs w:val="27"/>
        </w:rPr>
        <w:t xml:space="preserve"> </w:t>
      </w:r>
      <w:r w:rsidR="00437D92" w:rsidRPr="00F20D62">
        <w:rPr>
          <w:rFonts w:ascii="Arial Narrow" w:hAnsi="Arial Narrow"/>
          <w:sz w:val="27"/>
          <w:szCs w:val="27"/>
        </w:rPr>
        <w:t>contestación de</w:t>
      </w:r>
      <w:r w:rsidRPr="00F20D62">
        <w:rPr>
          <w:rFonts w:ascii="Arial Narrow" w:hAnsi="Arial Narrow"/>
          <w:sz w:val="27"/>
          <w:szCs w:val="27"/>
        </w:rPr>
        <w:t xml:space="preserve"> la demanda incoada en su contra; y, por auto del día </w:t>
      </w:r>
      <w:r w:rsidR="00437D92" w:rsidRPr="00F20D62">
        <w:rPr>
          <w:rFonts w:ascii="Arial Narrow" w:hAnsi="Arial Narrow"/>
          <w:sz w:val="27"/>
          <w:szCs w:val="27"/>
        </w:rPr>
        <w:t>1°</w:t>
      </w:r>
      <w:r w:rsidR="00EA7587" w:rsidRPr="00F20D62">
        <w:rPr>
          <w:rFonts w:ascii="Arial Narrow" w:hAnsi="Arial Narrow"/>
          <w:sz w:val="27"/>
          <w:szCs w:val="27"/>
        </w:rPr>
        <w:t xml:space="preserve"> </w:t>
      </w:r>
      <w:r w:rsidR="00437D92" w:rsidRPr="00F20D62">
        <w:rPr>
          <w:rFonts w:ascii="Arial Narrow" w:hAnsi="Arial Narrow"/>
          <w:sz w:val="27"/>
          <w:szCs w:val="27"/>
        </w:rPr>
        <w:t xml:space="preserve">primero </w:t>
      </w:r>
      <w:r w:rsidR="00EA7587" w:rsidRPr="00F20D62">
        <w:rPr>
          <w:rFonts w:ascii="Arial Narrow" w:hAnsi="Arial Narrow"/>
          <w:sz w:val="27"/>
          <w:szCs w:val="27"/>
        </w:rPr>
        <w:t xml:space="preserve">de agosto del mismo </w:t>
      </w:r>
      <w:r w:rsidRPr="00F20D62">
        <w:rPr>
          <w:rFonts w:ascii="Arial Narrow" w:hAnsi="Arial Narrow"/>
          <w:sz w:val="27"/>
          <w:szCs w:val="27"/>
        </w:rPr>
        <w:t>año, se le</w:t>
      </w:r>
      <w:r w:rsidR="002C7C5E" w:rsidRPr="00F20D62">
        <w:rPr>
          <w:rFonts w:ascii="Arial Narrow" w:hAnsi="Arial Narrow"/>
          <w:sz w:val="27"/>
          <w:szCs w:val="27"/>
        </w:rPr>
        <w:t xml:space="preserve"> tuvo</w:t>
      </w:r>
      <w:r w:rsidR="00924166" w:rsidRPr="00F20D62">
        <w:rPr>
          <w:rFonts w:ascii="Arial Narrow" w:hAnsi="Arial Narrow"/>
          <w:sz w:val="27"/>
          <w:szCs w:val="27"/>
        </w:rPr>
        <w:t xml:space="preserve"> por </w:t>
      </w:r>
      <w:r w:rsidRPr="00F20D62">
        <w:rPr>
          <w:rFonts w:ascii="Arial Narrow" w:hAnsi="Arial Narrow"/>
          <w:sz w:val="27"/>
          <w:szCs w:val="27"/>
        </w:rPr>
        <w:t>contestando la demanda de nulidad en tiempo y forma legal, admi</w:t>
      </w:r>
      <w:r w:rsidR="002C7C5E" w:rsidRPr="00F20D62">
        <w:rPr>
          <w:rFonts w:ascii="Arial Narrow" w:hAnsi="Arial Narrow"/>
          <w:sz w:val="27"/>
          <w:szCs w:val="27"/>
        </w:rPr>
        <w:t>tiéndosele las prueba</w:t>
      </w:r>
      <w:r w:rsidR="00EA7587" w:rsidRPr="00F20D62">
        <w:rPr>
          <w:rFonts w:ascii="Arial Narrow" w:hAnsi="Arial Narrow"/>
          <w:sz w:val="27"/>
          <w:szCs w:val="27"/>
        </w:rPr>
        <w:t>s</w:t>
      </w:r>
      <w:r w:rsidR="002C7C5E" w:rsidRPr="00F20D62">
        <w:rPr>
          <w:rFonts w:ascii="Arial Narrow" w:hAnsi="Arial Narrow"/>
          <w:sz w:val="27"/>
          <w:szCs w:val="27"/>
        </w:rPr>
        <w:t xml:space="preserve"> documental</w:t>
      </w:r>
      <w:r w:rsidR="00EA7587" w:rsidRPr="00F20D62">
        <w:rPr>
          <w:rFonts w:ascii="Arial Narrow" w:hAnsi="Arial Narrow"/>
          <w:sz w:val="27"/>
          <w:szCs w:val="27"/>
        </w:rPr>
        <w:t>es</w:t>
      </w:r>
      <w:r w:rsidR="002C7C5E" w:rsidRPr="00F20D62">
        <w:rPr>
          <w:rFonts w:ascii="Arial Narrow" w:hAnsi="Arial Narrow"/>
          <w:sz w:val="27"/>
          <w:szCs w:val="27"/>
        </w:rPr>
        <w:t xml:space="preserve"> exhibidas y ofrecidas</w:t>
      </w:r>
      <w:r w:rsidRPr="00F20D62">
        <w:rPr>
          <w:rFonts w:ascii="Arial Narrow" w:hAnsi="Arial Narrow"/>
          <w:sz w:val="27"/>
          <w:szCs w:val="27"/>
        </w:rPr>
        <w:t xml:space="preserve"> </w:t>
      </w:r>
      <w:r w:rsidR="00676399" w:rsidRPr="00F20D62">
        <w:rPr>
          <w:rFonts w:ascii="Arial Narrow" w:hAnsi="Arial Narrow"/>
          <w:sz w:val="27"/>
          <w:szCs w:val="27"/>
        </w:rPr>
        <w:t>a</w:t>
      </w:r>
      <w:r w:rsidR="00437D92" w:rsidRPr="00F20D62">
        <w:rPr>
          <w:rFonts w:ascii="Arial Narrow" w:hAnsi="Arial Narrow"/>
          <w:sz w:val="27"/>
          <w:szCs w:val="27"/>
        </w:rPr>
        <w:t xml:space="preserve"> la misma</w:t>
      </w:r>
      <w:r w:rsidRPr="00F20D62">
        <w:rPr>
          <w:rFonts w:ascii="Arial Narrow" w:hAnsi="Arial Narrow"/>
          <w:sz w:val="27"/>
          <w:szCs w:val="27"/>
        </w:rPr>
        <w:t xml:space="preserve">, </w:t>
      </w:r>
      <w:r w:rsidR="00437D92" w:rsidRPr="00F20D62">
        <w:rPr>
          <w:rFonts w:ascii="Arial Narrow" w:hAnsi="Arial Narrow"/>
          <w:sz w:val="27"/>
          <w:szCs w:val="27"/>
        </w:rPr>
        <w:t>las que por su especial naturaleza se desahogaron en ese momento procesal</w:t>
      </w:r>
      <w:r w:rsidRPr="00F20D62">
        <w:rPr>
          <w:rFonts w:ascii="Arial Narrow" w:hAnsi="Arial Narrow"/>
          <w:sz w:val="27"/>
          <w:szCs w:val="27"/>
        </w:rPr>
        <w:t xml:space="preserve">, así como la </w:t>
      </w:r>
      <w:r w:rsidR="00EA7587" w:rsidRPr="00F20D62">
        <w:rPr>
          <w:rFonts w:ascii="Arial Narrow" w:hAnsi="Arial Narrow"/>
          <w:sz w:val="27"/>
          <w:szCs w:val="27"/>
        </w:rPr>
        <w:t>presunci</w:t>
      </w:r>
      <w:r w:rsidR="00437D92" w:rsidRPr="00F20D62">
        <w:rPr>
          <w:rFonts w:ascii="Arial Narrow" w:hAnsi="Arial Narrow"/>
          <w:sz w:val="27"/>
          <w:szCs w:val="27"/>
        </w:rPr>
        <w:t>ó</w:t>
      </w:r>
      <w:r w:rsidR="00EA7587" w:rsidRPr="00F20D62">
        <w:rPr>
          <w:rFonts w:ascii="Arial Narrow" w:hAnsi="Arial Narrow"/>
          <w:sz w:val="27"/>
          <w:szCs w:val="27"/>
        </w:rPr>
        <w:t>n</w:t>
      </w:r>
      <w:r w:rsidRPr="00F20D62">
        <w:rPr>
          <w:rFonts w:ascii="Arial Narrow" w:hAnsi="Arial Narrow"/>
          <w:sz w:val="27"/>
          <w:szCs w:val="27"/>
        </w:rPr>
        <w:t xml:space="preserve"> legal y humana en lo que le beneficie; señalándose además fecha y hora para audiencia de alegatos. </w:t>
      </w:r>
      <w:r w:rsidR="00437D92" w:rsidRPr="00F20D62">
        <w:rPr>
          <w:rFonts w:ascii="Arial Narrow" w:hAnsi="Arial Narrow"/>
          <w:sz w:val="27"/>
          <w:szCs w:val="27"/>
        </w:rPr>
        <w:t xml:space="preserve"> </w:t>
      </w:r>
      <w:r w:rsidRPr="00F20D62">
        <w:rPr>
          <w:rFonts w:ascii="Arial Narrow" w:hAnsi="Arial Narrow"/>
          <w:sz w:val="27"/>
          <w:szCs w:val="27"/>
        </w:rPr>
        <w:t xml:space="preserve">. </w:t>
      </w:r>
    </w:p>
    <w:p w:rsidR="00F645F0" w:rsidRPr="00F20D62" w:rsidRDefault="00F645F0" w:rsidP="00437D92">
      <w:pPr>
        <w:spacing w:line="276" w:lineRule="auto"/>
        <w:jc w:val="both"/>
        <w:rPr>
          <w:rFonts w:ascii="Arial Narrow" w:hAnsi="Arial Narrow"/>
          <w:sz w:val="27"/>
          <w:szCs w:val="27"/>
        </w:rPr>
      </w:pPr>
    </w:p>
    <w:p w:rsidR="009F65BA" w:rsidRPr="00F20D62" w:rsidRDefault="009F65BA" w:rsidP="00437D92">
      <w:pPr>
        <w:spacing w:line="276" w:lineRule="auto"/>
        <w:jc w:val="right"/>
        <w:rPr>
          <w:rFonts w:ascii="Arial Narrow" w:hAnsi="Arial Narrow"/>
          <w:b/>
          <w:i/>
          <w:sz w:val="27"/>
          <w:szCs w:val="27"/>
        </w:rPr>
      </w:pPr>
      <w:r w:rsidRPr="00F20D62">
        <w:rPr>
          <w:rFonts w:ascii="Arial Narrow" w:hAnsi="Arial Narrow"/>
          <w:b/>
          <w:i/>
          <w:sz w:val="27"/>
          <w:szCs w:val="27"/>
        </w:rPr>
        <w:t>Audiencia de alegatos.</w:t>
      </w:r>
    </w:p>
    <w:p w:rsidR="00437D92" w:rsidRPr="00F20D62" w:rsidRDefault="00F645F0" w:rsidP="00052879">
      <w:pPr>
        <w:spacing w:line="360" w:lineRule="auto"/>
        <w:ind w:firstLine="708"/>
        <w:jc w:val="both"/>
        <w:rPr>
          <w:rFonts w:ascii="Arial Narrow" w:hAnsi="Arial Narrow"/>
          <w:sz w:val="27"/>
          <w:szCs w:val="27"/>
        </w:rPr>
      </w:pPr>
      <w:r w:rsidRPr="00F20D62">
        <w:rPr>
          <w:rFonts w:ascii="Arial Narrow" w:hAnsi="Arial Narrow"/>
          <w:b/>
          <w:sz w:val="27"/>
          <w:szCs w:val="27"/>
        </w:rPr>
        <w:t>CUARTO.</w:t>
      </w:r>
      <w:proofErr w:type="gramStart"/>
      <w:r w:rsidRPr="00F20D62">
        <w:rPr>
          <w:rFonts w:ascii="Arial Narrow" w:hAnsi="Arial Narrow"/>
          <w:b/>
          <w:sz w:val="27"/>
          <w:szCs w:val="27"/>
        </w:rPr>
        <w:t xml:space="preserve">- </w:t>
      </w:r>
      <w:r w:rsidRPr="00F20D62">
        <w:rPr>
          <w:rFonts w:ascii="Arial Narrow" w:hAnsi="Arial Narrow"/>
          <w:sz w:val="27"/>
          <w:szCs w:val="27"/>
        </w:rPr>
        <w:t xml:space="preserve"> El</w:t>
      </w:r>
      <w:proofErr w:type="gramEnd"/>
      <w:r w:rsidRPr="00F20D62">
        <w:rPr>
          <w:rFonts w:ascii="Arial Narrow" w:hAnsi="Arial Narrow"/>
          <w:sz w:val="27"/>
          <w:szCs w:val="27"/>
        </w:rPr>
        <w:t xml:space="preserve"> </w:t>
      </w:r>
      <w:r w:rsidR="00437D92" w:rsidRPr="00F20D62">
        <w:rPr>
          <w:rFonts w:ascii="Arial Narrow" w:hAnsi="Arial Narrow"/>
          <w:sz w:val="27"/>
          <w:szCs w:val="27"/>
        </w:rPr>
        <w:t xml:space="preserve"> </w:t>
      </w:r>
      <w:r w:rsidR="002C7C5E" w:rsidRPr="00F20D62">
        <w:rPr>
          <w:rFonts w:ascii="Arial Narrow" w:hAnsi="Arial Narrow"/>
          <w:sz w:val="27"/>
          <w:szCs w:val="27"/>
        </w:rPr>
        <w:t xml:space="preserve">día </w:t>
      </w:r>
      <w:r w:rsidR="00437D92" w:rsidRPr="00F20D62">
        <w:rPr>
          <w:rFonts w:ascii="Arial Narrow" w:hAnsi="Arial Narrow"/>
          <w:sz w:val="27"/>
          <w:szCs w:val="27"/>
        </w:rPr>
        <w:t xml:space="preserve"> </w:t>
      </w:r>
      <w:r w:rsidR="00C86180" w:rsidRPr="00F20D62">
        <w:rPr>
          <w:rFonts w:ascii="Arial Narrow" w:hAnsi="Arial Narrow"/>
          <w:sz w:val="27"/>
          <w:szCs w:val="27"/>
        </w:rPr>
        <w:t xml:space="preserve">18 </w:t>
      </w:r>
      <w:r w:rsidR="00437D92" w:rsidRPr="00F20D62">
        <w:rPr>
          <w:rFonts w:ascii="Arial Narrow" w:hAnsi="Arial Narrow"/>
          <w:sz w:val="27"/>
          <w:szCs w:val="27"/>
        </w:rPr>
        <w:t xml:space="preserve"> </w:t>
      </w:r>
      <w:r w:rsidR="00C86180" w:rsidRPr="00F20D62">
        <w:rPr>
          <w:rFonts w:ascii="Arial Narrow" w:hAnsi="Arial Narrow"/>
          <w:sz w:val="27"/>
          <w:szCs w:val="27"/>
        </w:rPr>
        <w:t xml:space="preserve">dieciocho </w:t>
      </w:r>
      <w:r w:rsidR="00052879" w:rsidRPr="00F20D62">
        <w:rPr>
          <w:rFonts w:ascii="Arial Narrow" w:hAnsi="Arial Narrow"/>
          <w:sz w:val="27"/>
          <w:szCs w:val="27"/>
        </w:rPr>
        <w:t>de agosto del año 201</w:t>
      </w:r>
      <w:r w:rsidR="00C86180" w:rsidRPr="00F20D62">
        <w:rPr>
          <w:rFonts w:ascii="Arial Narrow" w:hAnsi="Arial Narrow"/>
          <w:sz w:val="27"/>
          <w:szCs w:val="27"/>
        </w:rPr>
        <w:t>6 dos mil dieciséis</w:t>
      </w:r>
      <w:r w:rsidRPr="00F20D62">
        <w:rPr>
          <w:rFonts w:ascii="Arial Narrow" w:hAnsi="Arial Narrow"/>
          <w:sz w:val="27"/>
          <w:szCs w:val="27"/>
        </w:rPr>
        <w:t xml:space="preserve">, a </w:t>
      </w:r>
    </w:p>
    <w:p w:rsidR="00F645F0" w:rsidRPr="00F20D62" w:rsidRDefault="00F645F0" w:rsidP="00437D92">
      <w:pPr>
        <w:spacing w:line="360" w:lineRule="auto"/>
        <w:jc w:val="both"/>
        <w:rPr>
          <w:rFonts w:ascii="Arial Narrow" w:hAnsi="Arial Narrow"/>
          <w:sz w:val="27"/>
          <w:szCs w:val="27"/>
        </w:rPr>
      </w:pPr>
      <w:r w:rsidRPr="00F20D62">
        <w:rPr>
          <w:rFonts w:ascii="Arial Narrow" w:hAnsi="Arial Narrow"/>
          <w:sz w:val="27"/>
          <w:szCs w:val="27"/>
        </w:rPr>
        <w:lastRenderedPageBreak/>
        <w:t xml:space="preserve">las </w:t>
      </w:r>
      <w:r w:rsidR="00C86180" w:rsidRPr="00F20D62">
        <w:rPr>
          <w:rFonts w:ascii="Arial Narrow" w:hAnsi="Arial Narrow"/>
          <w:sz w:val="27"/>
          <w:szCs w:val="27"/>
        </w:rPr>
        <w:t>11:0</w:t>
      </w:r>
      <w:r w:rsidR="00052879" w:rsidRPr="00F20D62">
        <w:rPr>
          <w:rFonts w:ascii="Arial Narrow" w:hAnsi="Arial Narrow"/>
          <w:sz w:val="27"/>
          <w:szCs w:val="27"/>
        </w:rPr>
        <w:t>0</w:t>
      </w:r>
      <w:r w:rsidRPr="00F20D62">
        <w:rPr>
          <w:rFonts w:ascii="Arial Narrow" w:hAnsi="Arial Narrow"/>
          <w:sz w:val="27"/>
          <w:szCs w:val="27"/>
        </w:rPr>
        <w:t xml:space="preserve"> </w:t>
      </w:r>
      <w:r w:rsidR="00C86180" w:rsidRPr="00F20D62">
        <w:rPr>
          <w:rFonts w:ascii="Arial Narrow" w:hAnsi="Arial Narrow"/>
          <w:sz w:val="27"/>
          <w:szCs w:val="27"/>
        </w:rPr>
        <w:t>once horas</w:t>
      </w:r>
      <w:r w:rsidRPr="00F20D62">
        <w:rPr>
          <w:rFonts w:ascii="Arial Narrow" w:hAnsi="Arial Narrow"/>
          <w:sz w:val="27"/>
          <w:szCs w:val="27"/>
        </w:rPr>
        <w:t xml:space="preserve">, </w:t>
      </w:r>
      <w:r w:rsidR="00437D92" w:rsidRPr="00F20D62">
        <w:rPr>
          <w:rFonts w:ascii="Arial Narrow" w:hAnsi="Arial Narrow"/>
          <w:sz w:val="27"/>
          <w:szCs w:val="27"/>
        </w:rPr>
        <w:t>fue celebrada</w:t>
      </w:r>
      <w:r w:rsidRPr="00F20D62">
        <w:rPr>
          <w:rFonts w:ascii="Arial Narrow" w:hAnsi="Arial Narrow"/>
          <w:sz w:val="27"/>
          <w:szCs w:val="27"/>
        </w:rPr>
        <w:t xml:space="preserve"> la audiencia de alegatos prevista en el artículo 286 del Código de Procedimiento y Justicia Administrativa para el Estado y los Municipios de Guanajuato, sin la asistencia de las partes, por lo que se procede a emitir la sentencia que en derecho corresponde. . . . . . . . . . . . . .</w:t>
      </w:r>
      <w:r w:rsidR="00437D92" w:rsidRPr="00F20D62">
        <w:rPr>
          <w:rFonts w:ascii="Arial Narrow" w:hAnsi="Arial Narrow"/>
          <w:sz w:val="27"/>
          <w:szCs w:val="27"/>
        </w:rPr>
        <w:t xml:space="preserve"> </w:t>
      </w:r>
      <w:proofErr w:type="gramStart"/>
      <w:r w:rsidRPr="00F20D62">
        <w:rPr>
          <w:rFonts w:ascii="Arial Narrow" w:hAnsi="Arial Narrow"/>
          <w:sz w:val="27"/>
          <w:szCs w:val="27"/>
        </w:rPr>
        <w:t xml:space="preserve">. </w:t>
      </w:r>
      <w:r w:rsidR="00437D92" w:rsidRPr="00F20D62">
        <w:rPr>
          <w:rFonts w:ascii="Arial Narrow" w:hAnsi="Arial Narrow"/>
          <w:sz w:val="27"/>
          <w:szCs w:val="27"/>
        </w:rPr>
        <w:t xml:space="preserve"> </w:t>
      </w:r>
      <w:proofErr w:type="gramEnd"/>
      <w:r w:rsidRPr="00F20D62">
        <w:rPr>
          <w:rFonts w:ascii="Arial Narrow" w:hAnsi="Arial Narrow"/>
          <w:sz w:val="27"/>
          <w:szCs w:val="27"/>
        </w:rPr>
        <w:t xml:space="preserve">. . . . . . . . . . . . . . </w:t>
      </w:r>
    </w:p>
    <w:p w:rsidR="00F645F0" w:rsidRPr="00F20D62" w:rsidRDefault="00F645F0" w:rsidP="001A3EE8">
      <w:pPr>
        <w:tabs>
          <w:tab w:val="left" w:pos="3240"/>
        </w:tabs>
        <w:spacing w:line="276" w:lineRule="auto"/>
        <w:rPr>
          <w:rFonts w:ascii="Arial Narrow" w:hAnsi="Arial Narrow"/>
          <w:sz w:val="27"/>
          <w:szCs w:val="27"/>
        </w:rPr>
      </w:pPr>
    </w:p>
    <w:p w:rsidR="00F645F0" w:rsidRPr="00F20D62" w:rsidRDefault="00F645F0" w:rsidP="001A3EE8">
      <w:pPr>
        <w:tabs>
          <w:tab w:val="left" w:pos="3240"/>
        </w:tabs>
        <w:spacing w:line="276" w:lineRule="auto"/>
        <w:jc w:val="center"/>
        <w:rPr>
          <w:rFonts w:ascii="Arial Narrow" w:hAnsi="Arial Narrow"/>
          <w:b/>
          <w:sz w:val="27"/>
          <w:szCs w:val="27"/>
        </w:rPr>
      </w:pPr>
      <w:r w:rsidRPr="00F20D62">
        <w:rPr>
          <w:rFonts w:ascii="Arial Narrow" w:hAnsi="Arial Narrow"/>
          <w:b/>
          <w:sz w:val="27"/>
          <w:szCs w:val="27"/>
        </w:rPr>
        <w:t>C O N S I D E R A N D O:</w:t>
      </w:r>
    </w:p>
    <w:p w:rsidR="00F645F0" w:rsidRPr="00F20D62" w:rsidRDefault="00F645F0" w:rsidP="001A3EE8">
      <w:pPr>
        <w:tabs>
          <w:tab w:val="left" w:pos="3240"/>
        </w:tabs>
        <w:spacing w:line="276" w:lineRule="auto"/>
        <w:rPr>
          <w:rFonts w:ascii="Arial Narrow" w:hAnsi="Arial Narrow"/>
          <w:sz w:val="27"/>
          <w:szCs w:val="27"/>
        </w:rPr>
      </w:pPr>
    </w:p>
    <w:p w:rsidR="009F65BA" w:rsidRPr="00F20D62" w:rsidRDefault="009F65BA" w:rsidP="001A3EE8">
      <w:pPr>
        <w:tabs>
          <w:tab w:val="left" w:pos="3240"/>
        </w:tabs>
        <w:spacing w:line="276" w:lineRule="auto"/>
        <w:jc w:val="right"/>
        <w:rPr>
          <w:rFonts w:ascii="Arial Narrow" w:hAnsi="Arial Narrow"/>
          <w:b/>
          <w:i/>
          <w:sz w:val="27"/>
          <w:szCs w:val="27"/>
        </w:rPr>
      </w:pPr>
      <w:r w:rsidRPr="00F20D62">
        <w:rPr>
          <w:rFonts w:ascii="Arial Narrow" w:hAnsi="Arial Narrow"/>
          <w:b/>
          <w:i/>
          <w:sz w:val="27"/>
          <w:szCs w:val="27"/>
        </w:rPr>
        <w:t>Competencia de este Juzgado.</w:t>
      </w:r>
    </w:p>
    <w:p w:rsidR="00F645F0" w:rsidRPr="00F20D62" w:rsidRDefault="00F645F0" w:rsidP="00154461">
      <w:pPr>
        <w:spacing w:line="360" w:lineRule="auto"/>
        <w:ind w:firstLine="708"/>
        <w:jc w:val="both"/>
        <w:rPr>
          <w:rFonts w:ascii="Arial Narrow" w:hAnsi="Arial Narrow" w:cs="Arial"/>
          <w:sz w:val="27"/>
          <w:szCs w:val="27"/>
        </w:rPr>
      </w:pPr>
      <w:r w:rsidRPr="00F20D62">
        <w:rPr>
          <w:rFonts w:ascii="Arial Narrow" w:hAnsi="Arial Narrow"/>
          <w:b/>
          <w:sz w:val="27"/>
          <w:szCs w:val="27"/>
        </w:rPr>
        <w:t>PRIMERO.-</w:t>
      </w:r>
      <w:r w:rsidRPr="00F20D62">
        <w:rPr>
          <w:rFonts w:ascii="Arial Narrow" w:hAnsi="Arial Narrow"/>
          <w:sz w:val="27"/>
          <w:szCs w:val="27"/>
        </w:rPr>
        <w:t xml:space="preserve"> Que conforme a lo previsto por los artículos </w:t>
      </w:r>
      <w:r w:rsidRPr="00F20D62">
        <w:rPr>
          <w:rFonts w:ascii="Arial Narrow" w:hAnsi="Arial Narrow" w:cs="Arial"/>
          <w:bCs/>
          <w:sz w:val="27"/>
          <w:szCs w:val="27"/>
        </w:rPr>
        <w:t>243</w:t>
      </w:r>
      <w:r w:rsidRPr="00F20D62">
        <w:rPr>
          <w:rFonts w:ascii="Arial Narrow" w:hAnsi="Arial Narrow" w:cs="Arial"/>
          <w:sz w:val="27"/>
          <w:szCs w:val="27"/>
        </w:rPr>
        <w:t xml:space="preserve"> </w:t>
      </w:r>
      <w:r w:rsidRPr="00F20D6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actos de un </w:t>
      </w:r>
      <w:r w:rsidRPr="00F20D62">
        <w:rPr>
          <w:rFonts w:ascii="Arial Narrow" w:hAnsi="Arial Narrow" w:cs="Arial"/>
          <w:sz w:val="27"/>
          <w:szCs w:val="27"/>
        </w:rPr>
        <w:t>Oficial Calificador del Municipio de León, Guanajuato</w:t>
      </w:r>
      <w:r w:rsidRPr="00F20D62">
        <w:rPr>
          <w:rFonts w:ascii="Arial Narrow" w:hAnsi="Arial Narrow"/>
          <w:sz w:val="27"/>
          <w:szCs w:val="27"/>
        </w:rPr>
        <w:t xml:space="preserve">. . </w:t>
      </w:r>
      <w:r w:rsidRPr="00F20D62">
        <w:rPr>
          <w:rFonts w:ascii="Arial Narrow" w:hAnsi="Arial Narrow" w:cs="Arial"/>
          <w:sz w:val="27"/>
          <w:szCs w:val="27"/>
        </w:rPr>
        <w:t>. .</w:t>
      </w:r>
      <w:r w:rsidRPr="00F20D62">
        <w:rPr>
          <w:rFonts w:ascii="Arial Narrow" w:hAnsi="Arial Narrow"/>
          <w:sz w:val="27"/>
          <w:szCs w:val="27"/>
        </w:rPr>
        <w:t xml:space="preserve"> </w:t>
      </w:r>
      <w:r w:rsidR="00052879" w:rsidRPr="00F20D62">
        <w:rPr>
          <w:rFonts w:ascii="Arial Narrow" w:hAnsi="Arial Narrow"/>
          <w:sz w:val="27"/>
          <w:szCs w:val="27"/>
        </w:rPr>
        <w:t xml:space="preserve">. . . . . . </w:t>
      </w:r>
      <w:r w:rsidR="00676399" w:rsidRPr="00F20D62">
        <w:rPr>
          <w:rFonts w:ascii="Arial Narrow" w:hAnsi="Arial Narrow"/>
          <w:sz w:val="27"/>
          <w:szCs w:val="27"/>
        </w:rPr>
        <w:t>. . . . .</w:t>
      </w:r>
      <w:r w:rsidR="00154461" w:rsidRPr="00F20D62">
        <w:rPr>
          <w:rFonts w:ascii="Arial Narrow" w:hAnsi="Arial Narrow"/>
          <w:sz w:val="27"/>
          <w:szCs w:val="27"/>
        </w:rPr>
        <w:t xml:space="preserve"> </w:t>
      </w:r>
      <w:r w:rsidR="00676399" w:rsidRPr="00F20D62">
        <w:rPr>
          <w:rFonts w:ascii="Arial Narrow" w:hAnsi="Arial Narrow"/>
          <w:sz w:val="27"/>
          <w:szCs w:val="27"/>
        </w:rPr>
        <w:t xml:space="preserve"> . . . . . . . . . . . . . . . </w:t>
      </w:r>
    </w:p>
    <w:p w:rsidR="00F645F0" w:rsidRPr="00F20D62" w:rsidRDefault="00F645F0" w:rsidP="00F645F0">
      <w:pPr>
        <w:spacing w:line="276" w:lineRule="auto"/>
        <w:jc w:val="both"/>
        <w:rPr>
          <w:rFonts w:ascii="Arial Narrow" w:hAnsi="Arial Narrow"/>
          <w:b/>
          <w:sz w:val="27"/>
          <w:szCs w:val="27"/>
        </w:rPr>
      </w:pPr>
    </w:p>
    <w:p w:rsidR="009F65BA" w:rsidRPr="00F20D62" w:rsidRDefault="001A3EE8" w:rsidP="009F65BA">
      <w:pPr>
        <w:spacing w:line="276" w:lineRule="auto"/>
        <w:jc w:val="right"/>
        <w:rPr>
          <w:rFonts w:ascii="Arial Narrow" w:hAnsi="Arial Narrow"/>
          <w:b/>
          <w:i/>
          <w:sz w:val="27"/>
          <w:szCs w:val="27"/>
        </w:rPr>
      </w:pPr>
      <w:r w:rsidRPr="00F20D62">
        <w:rPr>
          <w:rFonts w:ascii="Arial Narrow" w:hAnsi="Arial Narrow"/>
          <w:b/>
          <w:i/>
          <w:sz w:val="27"/>
          <w:szCs w:val="27"/>
        </w:rPr>
        <w:t>E</w:t>
      </w:r>
      <w:r w:rsidR="009F65BA" w:rsidRPr="00F20D62">
        <w:rPr>
          <w:rFonts w:ascii="Arial Narrow" w:hAnsi="Arial Narrow"/>
          <w:b/>
          <w:i/>
          <w:sz w:val="27"/>
          <w:szCs w:val="27"/>
        </w:rPr>
        <w:t>xistencia del acto impugnado.</w:t>
      </w:r>
    </w:p>
    <w:p w:rsidR="00F645F0" w:rsidRPr="00F20D62" w:rsidRDefault="00F645F0" w:rsidP="001A3EE8">
      <w:pPr>
        <w:spacing w:line="360" w:lineRule="auto"/>
        <w:ind w:firstLine="708"/>
        <w:jc w:val="both"/>
        <w:rPr>
          <w:rFonts w:ascii="Arial Narrow" w:hAnsi="Arial Narrow"/>
          <w:sz w:val="27"/>
          <w:szCs w:val="27"/>
        </w:rPr>
      </w:pPr>
      <w:r w:rsidRPr="00F20D62">
        <w:rPr>
          <w:rFonts w:ascii="Arial Narrow" w:hAnsi="Arial Narrow"/>
          <w:b/>
          <w:sz w:val="27"/>
          <w:szCs w:val="27"/>
        </w:rPr>
        <w:t>SEGUNDO.-</w:t>
      </w:r>
      <w:r w:rsidRPr="00F20D62">
        <w:rPr>
          <w:rFonts w:ascii="Arial Narrow" w:hAnsi="Arial Narrow"/>
          <w:sz w:val="27"/>
          <w:szCs w:val="27"/>
        </w:rPr>
        <w:t xml:space="preserve"> Que analizando de manera integral la demanda, se colige que la parte actora impugna </w:t>
      </w:r>
      <w:r w:rsidR="001A3EE8" w:rsidRPr="00F20D62">
        <w:rPr>
          <w:rFonts w:ascii="Arial Narrow" w:hAnsi="Arial Narrow"/>
          <w:sz w:val="27"/>
          <w:szCs w:val="27"/>
        </w:rPr>
        <w:t xml:space="preserve">Boleta de Control </w:t>
      </w:r>
      <w:r w:rsidR="00B45D65" w:rsidRPr="00F20D62">
        <w:rPr>
          <w:rFonts w:ascii="Arial Narrow" w:hAnsi="Arial Narrow" w:cs="Arial"/>
          <w:sz w:val="27"/>
          <w:szCs w:val="27"/>
        </w:rPr>
        <w:t>(…)</w:t>
      </w:r>
      <w:r w:rsidR="001A3EE8" w:rsidRPr="00F20D62">
        <w:rPr>
          <w:rFonts w:ascii="Arial Narrow" w:hAnsi="Arial Narrow"/>
          <w:sz w:val="27"/>
          <w:szCs w:val="27"/>
        </w:rPr>
        <w:t xml:space="preserve"> de fecha 14 catorce de mayo del año 2016 dos mil dieciséis, en el cual se le impuso al justiciable una multa por la cantidad de $3,500.00 (tres mil quinientos pesos 00/100 moneda nacional), por </w:t>
      </w:r>
      <w:r w:rsidR="001A3EE8" w:rsidRPr="00F20D62">
        <w:rPr>
          <w:rFonts w:ascii="Arial Narrow" w:hAnsi="Arial Narrow" w:cs="Arial"/>
          <w:sz w:val="27"/>
          <w:szCs w:val="27"/>
        </w:rPr>
        <w:t>infringir el artículo 36 del Reglamento de Tránsito Municipal de León, Guanajuato</w:t>
      </w:r>
      <w:r w:rsidRPr="00F20D62">
        <w:rPr>
          <w:rFonts w:ascii="Arial Narrow" w:hAnsi="Arial Narrow"/>
          <w:sz w:val="27"/>
          <w:szCs w:val="27"/>
        </w:rPr>
        <w:t>;</w:t>
      </w:r>
      <w:r w:rsidR="00052879" w:rsidRPr="00F20D62">
        <w:rPr>
          <w:rFonts w:ascii="Arial Narrow" w:hAnsi="Arial Narrow"/>
          <w:sz w:val="27"/>
          <w:szCs w:val="27"/>
        </w:rPr>
        <w:t xml:space="preserve"> y</w:t>
      </w:r>
      <w:r w:rsidR="001A3EE8" w:rsidRPr="00F20D62">
        <w:rPr>
          <w:rFonts w:ascii="Arial Narrow" w:hAnsi="Arial Narrow"/>
          <w:sz w:val="27"/>
          <w:szCs w:val="27"/>
        </w:rPr>
        <w:t>,</w:t>
      </w:r>
      <w:r w:rsidRPr="00F20D62">
        <w:rPr>
          <w:rFonts w:ascii="Arial Narrow" w:hAnsi="Arial Narrow"/>
          <w:sz w:val="27"/>
          <w:szCs w:val="27"/>
        </w:rPr>
        <w:t xml:space="preserve"> </w:t>
      </w:r>
      <w:r w:rsidR="001A3EE8" w:rsidRPr="00F20D62">
        <w:rPr>
          <w:rFonts w:ascii="Arial Narrow" w:hAnsi="Arial Narrow"/>
          <w:sz w:val="27"/>
          <w:szCs w:val="27"/>
        </w:rPr>
        <w:t>su</w:t>
      </w:r>
      <w:r w:rsidRPr="00F20D62">
        <w:rPr>
          <w:rFonts w:ascii="Arial Narrow" w:hAnsi="Arial Narrow"/>
          <w:sz w:val="27"/>
          <w:szCs w:val="27"/>
        </w:rPr>
        <w:t xml:space="preserve"> existencia se encuentra acreditada en autos de esta causa administrativa, </w:t>
      </w:r>
      <w:r w:rsidR="00503AA7" w:rsidRPr="00F20D62">
        <w:rPr>
          <w:rFonts w:ascii="Arial Narrow" w:hAnsi="Arial Narrow"/>
          <w:sz w:val="27"/>
          <w:szCs w:val="27"/>
        </w:rPr>
        <w:t>con el</w:t>
      </w:r>
      <w:r w:rsidR="001A3EE8" w:rsidRPr="00F20D62">
        <w:rPr>
          <w:rFonts w:ascii="Arial Narrow" w:hAnsi="Arial Narrow"/>
          <w:sz w:val="27"/>
          <w:szCs w:val="27"/>
        </w:rPr>
        <w:t xml:space="preserve"> original de la misma, </w:t>
      </w:r>
      <w:r w:rsidRPr="00F20D62">
        <w:rPr>
          <w:rFonts w:ascii="Arial Narrow" w:hAnsi="Arial Narrow" w:cs="Arial"/>
          <w:sz w:val="27"/>
          <w:szCs w:val="27"/>
        </w:rPr>
        <w:t xml:space="preserve"> </w:t>
      </w:r>
      <w:r w:rsidR="00503AA7" w:rsidRPr="00F20D62">
        <w:rPr>
          <w:rFonts w:ascii="Arial Narrow" w:hAnsi="Arial Narrow" w:cs="Arial"/>
          <w:sz w:val="27"/>
          <w:szCs w:val="27"/>
        </w:rPr>
        <w:t>probanza</w:t>
      </w:r>
      <w:r w:rsidRPr="00F20D62">
        <w:rPr>
          <w:rFonts w:ascii="Arial Narrow" w:hAnsi="Arial Narrow" w:cs="Arial"/>
          <w:sz w:val="27"/>
          <w:szCs w:val="27"/>
        </w:rPr>
        <w:t xml:space="preserve"> que forman parte del sumario</w:t>
      </w:r>
      <w:r w:rsidRPr="00F20D62">
        <w:rPr>
          <w:rFonts w:ascii="Arial Narrow" w:hAnsi="Arial Narrow"/>
          <w:sz w:val="27"/>
          <w:szCs w:val="27"/>
        </w:rPr>
        <w:t xml:space="preserve">. </w:t>
      </w:r>
    </w:p>
    <w:p w:rsidR="00F645F0" w:rsidRPr="00F20D62" w:rsidRDefault="00F645F0" w:rsidP="00F645F0">
      <w:pPr>
        <w:spacing w:line="276" w:lineRule="auto"/>
        <w:jc w:val="both"/>
        <w:rPr>
          <w:rFonts w:ascii="Arial Narrow" w:hAnsi="Arial Narrow"/>
          <w:bCs/>
          <w:sz w:val="27"/>
          <w:szCs w:val="27"/>
        </w:rPr>
      </w:pPr>
    </w:p>
    <w:p w:rsidR="001A3EE8" w:rsidRPr="00F20D62" w:rsidRDefault="001A3EE8" w:rsidP="001A3EE8">
      <w:pPr>
        <w:spacing w:line="276" w:lineRule="auto"/>
        <w:ind w:left="4248" w:firstLine="708"/>
        <w:jc w:val="right"/>
        <w:rPr>
          <w:rFonts w:ascii="Arial Narrow" w:hAnsi="Arial Narrow" w:cs="Arial"/>
          <w:b/>
          <w:i/>
          <w:sz w:val="27"/>
          <w:szCs w:val="27"/>
        </w:rPr>
      </w:pPr>
      <w:r w:rsidRPr="00F20D62">
        <w:rPr>
          <w:rFonts w:ascii="Arial Narrow" w:hAnsi="Arial Narrow" w:cs="Arial"/>
          <w:b/>
          <w:i/>
          <w:sz w:val="27"/>
          <w:szCs w:val="27"/>
        </w:rPr>
        <w:t>Causales de improcedencia.</w:t>
      </w:r>
    </w:p>
    <w:p w:rsidR="00F645F0" w:rsidRPr="00F20D62" w:rsidRDefault="001A3EE8" w:rsidP="001A3EE8">
      <w:pPr>
        <w:tabs>
          <w:tab w:val="left" w:pos="8364"/>
        </w:tabs>
        <w:spacing w:line="360" w:lineRule="auto"/>
        <w:ind w:right="-91" w:firstLine="708"/>
        <w:jc w:val="both"/>
        <w:rPr>
          <w:rFonts w:ascii="Arial Narrow" w:hAnsi="Arial Narrow"/>
          <w:sz w:val="27"/>
          <w:szCs w:val="27"/>
        </w:rPr>
      </w:pPr>
      <w:r w:rsidRPr="00F20D62">
        <w:rPr>
          <w:rFonts w:ascii="Arial Narrow" w:hAnsi="Arial Narrow" w:cs="Arial"/>
          <w:b/>
          <w:sz w:val="27"/>
          <w:szCs w:val="27"/>
        </w:rPr>
        <w:t xml:space="preserve">TERCERO.- </w:t>
      </w:r>
      <w:r w:rsidRPr="00F20D62">
        <w:rPr>
          <w:rFonts w:ascii="Arial Narrow" w:hAnsi="Arial Narrow" w:cs="Arial"/>
          <w:sz w:val="27"/>
          <w:szCs w:val="27"/>
        </w:rPr>
        <w:t xml:space="preserve">Que conforme a 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 . . . . </w:t>
      </w:r>
    </w:p>
    <w:p w:rsidR="00FF624A" w:rsidRPr="00F20D62" w:rsidRDefault="00FF624A" w:rsidP="001A3EE8">
      <w:pPr>
        <w:spacing w:line="276" w:lineRule="auto"/>
        <w:jc w:val="both"/>
        <w:rPr>
          <w:rFonts w:ascii="Arial Narrow" w:hAnsi="Arial Narrow"/>
          <w:sz w:val="27"/>
          <w:szCs w:val="27"/>
        </w:rPr>
      </w:pPr>
    </w:p>
    <w:p w:rsidR="00D47958" w:rsidRPr="00F20D62" w:rsidRDefault="00FF624A" w:rsidP="00D47958">
      <w:pPr>
        <w:spacing w:line="360" w:lineRule="auto"/>
        <w:ind w:firstLine="708"/>
        <w:jc w:val="both"/>
        <w:rPr>
          <w:rFonts w:ascii="Arial Narrow" w:hAnsi="Arial Narrow"/>
          <w:sz w:val="27"/>
          <w:szCs w:val="27"/>
        </w:rPr>
      </w:pPr>
      <w:r w:rsidRPr="00F20D62">
        <w:rPr>
          <w:rFonts w:ascii="Arial Narrow" w:hAnsi="Arial Narrow"/>
          <w:sz w:val="27"/>
          <w:szCs w:val="27"/>
        </w:rPr>
        <w:t xml:space="preserve">El Oficial </w:t>
      </w:r>
      <w:r w:rsidR="00D83C59" w:rsidRPr="00F20D62">
        <w:rPr>
          <w:rFonts w:ascii="Arial Narrow" w:hAnsi="Arial Narrow"/>
          <w:sz w:val="27"/>
          <w:szCs w:val="27"/>
        </w:rPr>
        <w:t xml:space="preserve">calificador </w:t>
      </w:r>
      <w:r w:rsidR="001A3EE8" w:rsidRPr="00F20D62">
        <w:rPr>
          <w:rFonts w:ascii="Arial Narrow" w:hAnsi="Arial Narrow"/>
          <w:sz w:val="27"/>
          <w:szCs w:val="27"/>
        </w:rPr>
        <w:t xml:space="preserve">en la contestación de la </w:t>
      </w:r>
      <w:r w:rsidR="00D83C59" w:rsidRPr="00F20D62">
        <w:rPr>
          <w:rFonts w:ascii="Arial Narrow" w:hAnsi="Arial Narrow"/>
          <w:sz w:val="27"/>
          <w:szCs w:val="27"/>
        </w:rPr>
        <w:t xml:space="preserve">demanda </w:t>
      </w:r>
      <w:r w:rsidRPr="00F20D62">
        <w:rPr>
          <w:rFonts w:ascii="Arial Narrow" w:hAnsi="Arial Narrow"/>
          <w:sz w:val="27"/>
          <w:szCs w:val="27"/>
        </w:rPr>
        <w:t>a</w:t>
      </w:r>
      <w:r w:rsidR="001A3EE8" w:rsidRPr="00F20D62">
        <w:rPr>
          <w:rFonts w:ascii="Arial Narrow" w:hAnsi="Arial Narrow"/>
          <w:sz w:val="27"/>
          <w:szCs w:val="27"/>
        </w:rPr>
        <w:t>du</w:t>
      </w:r>
      <w:r w:rsidRPr="00F20D62">
        <w:rPr>
          <w:rFonts w:ascii="Arial Narrow" w:hAnsi="Arial Narrow"/>
          <w:sz w:val="27"/>
          <w:szCs w:val="27"/>
        </w:rPr>
        <w:t>ce</w:t>
      </w:r>
      <w:r w:rsidR="001A3EE8" w:rsidRPr="00F20D62">
        <w:rPr>
          <w:rFonts w:ascii="Arial Narrow" w:hAnsi="Arial Narrow"/>
          <w:sz w:val="27"/>
          <w:szCs w:val="27"/>
        </w:rPr>
        <w:t xml:space="preserve"> que se actualiza </w:t>
      </w:r>
      <w:r w:rsidRPr="00F20D62">
        <w:rPr>
          <w:rFonts w:ascii="Arial Narrow" w:hAnsi="Arial Narrow"/>
          <w:sz w:val="27"/>
          <w:szCs w:val="27"/>
        </w:rPr>
        <w:t>l</w:t>
      </w:r>
      <w:r w:rsidR="001A3EE8" w:rsidRPr="00F20D62">
        <w:rPr>
          <w:rFonts w:ascii="Arial Narrow" w:hAnsi="Arial Narrow"/>
          <w:sz w:val="27"/>
          <w:szCs w:val="27"/>
        </w:rPr>
        <w:t>a</w:t>
      </w:r>
      <w:r w:rsidRPr="00F20D62">
        <w:rPr>
          <w:rFonts w:ascii="Arial Narrow" w:hAnsi="Arial Narrow"/>
          <w:sz w:val="27"/>
          <w:szCs w:val="27"/>
        </w:rPr>
        <w:t xml:space="preserve"> causal de improcedencia </w:t>
      </w:r>
      <w:r w:rsidR="001A3EE8" w:rsidRPr="00F20D62">
        <w:rPr>
          <w:rFonts w:ascii="Arial Narrow" w:hAnsi="Arial Narrow"/>
          <w:sz w:val="27"/>
          <w:szCs w:val="27"/>
        </w:rPr>
        <w:t>pr</w:t>
      </w:r>
      <w:r w:rsidR="00D83C59" w:rsidRPr="00F20D62">
        <w:rPr>
          <w:rFonts w:ascii="Arial Narrow" w:hAnsi="Arial Narrow"/>
          <w:sz w:val="27"/>
          <w:szCs w:val="27"/>
        </w:rPr>
        <w:t>e</w:t>
      </w:r>
      <w:r w:rsidR="001A3EE8" w:rsidRPr="00F20D62">
        <w:rPr>
          <w:rFonts w:ascii="Arial Narrow" w:hAnsi="Arial Narrow"/>
          <w:sz w:val="27"/>
          <w:szCs w:val="27"/>
        </w:rPr>
        <w:t>vi</w:t>
      </w:r>
      <w:r w:rsidR="00D83C59" w:rsidRPr="00F20D62">
        <w:rPr>
          <w:rFonts w:ascii="Arial Narrow" w:hAnsi="Arial Narrow"/>
          <w:sz w:val="27"/>
          <w:szCs w:val="27"/>
        </w:rPr>
        <w:t xml:space="preserve">sta en el artículo 261 fracción IV del </w:t>
      </w:r>
      <w:r w:rsidR="001A3EE8" w:rsidRPr="00F20D62">
        <w:rPr>
          <w:rFonts w:ascii="Arial Narrow" w:hAnsi="Arial Narrow"/>
          <w:sz w:val="27"/>
          <w:szCs w:val="27"/>
        </w:rPr>
        <w:lastRenderedPageBreak/>
        <w:t xml:space="preserve">citado </w:t>
      </w:r>
      <w:r w:rsidR="00D83C59" w:rsidRPr="00F20D62">
        <w:rPr>
          <w:rFonts w:ascii="Arial Narrow" w:hAnsi="Arial Narrow"/>
          <w:sz w:val="27"/>
          <w:szCs w:val="27"/>
        </w:rPr>
        <w:t>Código de Procedimiento y Justicia Administrativa</w:t>
      </w:r>
      <w:r w:rsidR="001A3EE8" w:rsidRPr="00F20D62">
        <w:rPr>
          <w:rFonts w:ascii="Arial Narrow" w:hAnsi="Arial Narrow"/>
          <w:sz w:val="27"/>
          <w:szCs w:val="27"/>
        </w:rPr>
        <w:t>,</w:t>
      </w:r>
      <w:r w:rsidR="0084007B" w:rsidRPr="00F20D62">
        <w:rPr>
          <w:rFonts w:ascii="Arial Narrow" w:hAnsi="Arial Narrow"/>
          <w:sz w:val="27"/>
          <w:szCs w:val="27"/>
        </w:rPr>
        <w:t xml:space="preserve"> </w:t>
      </w:r>
      <w:r w:rsidR="001A3EE8" w:rsidRPr="00F20D62">
        <w:rPr>
          <w:rFonts w:ascii="Arial Narrow" w:hAnsi="Arial Narrow"/>
          <w:sz w:val="27"/>
          <w:szCs w:val="27"/>
        </w:rPr>
        <w:t xml:space="preserve">porque </w:t>
      </w:r>
      <w:r w:rsidR="00D47958" w:rsidRPr="00F20D62">
        <w:rPr>
          <w:rFonts w:ascii="Arial Narrow" w:hAnsi="Arial Narrow"/>
          <w:sz w:val="27"/>
          <w:szCs w:val="27"/>
        </w:rPr>
        <w:t>e</w:t>
      </w:r>
      <w:r w:rsidR="0084007B" w:rsidRPr="00F20D62">
        <w:rPr>
          <w:rFonts w:ascii="Arial Narrow" w:hAnsi="Arial Narrow"/>
          <w:sz w:val="27"/>
          <w:szCs w:val="27"/>
        </w:rPr>
        <w:t xml:space="preserve">l impetrante </w:t>
      </w:r>
      <w:r w:rsidR="00D47958" w:rsidRPr="00F20D62">
        <w:rPr>
          <w:rFonts w:ascii="Arial Narrow" w:hAnsi="Arial Narrow"/>
          <w:sz w:val="27"/>
          <w:szCs w:val="27"/>
        </w:rPr>
        <w:t xml:space="preserve">consintió </w:t>
      </w:r>
      <w:r w:rsidR="0084007B" w:rsidRPr="00F20D62">
        <w:rPr>
          <w:rFonts w:ascii="Arial Narrow" w:hAnsi="Arial Narrow"/>
          <w:sz w:val="27"/>
          <w:szCs w:val="27"/>
        </w:rPr>
        <w:t>e</w:t>
      </w:r>
      <w:r w:rsidR="00D47958" w:rsidRPr="00F20D62">
        <w:rPr>
          <w:rFonts w:ascii="Arial Narrow" w:hAnsi="Arial Narrow"/>
          <w:sz w:val="27"/>
          <w:szCs w:val="27"/>
        </w:rPr>
        <w:t>l</w:t>
      </w:r>
      <w:r w:rsidR="0084007B" w:rsidRPr="00F20D62">
        <w:rPr>
          <w:rFonts w:ascii="Arial Narrow" w:hAnsi="Arial Narrow"/>
          <w:sz w:val="27"/>
          <w:szCs w:val="27"/>
        </w:rPr>
        <w:t xml:space="preserve"> acto </w:t>
      </w:r>
      <w:r w:rsidR="00D47958" w:rsidRPr="00F20D62">
        <w:rPr>
          <w:rFonts w:ascii="Arial Narrow" w:hAnsi="Arial Narrow"/>
          <w:sz w:val="27"/>
          <w:szCs w:val="27"/>
        </w:rPr>
        <w:t>impugna</w:t>
      </w:r>
      <w:r w:rsidR="0084007B" w:rsidRPr="00F20D62">
        <w:rPr>
          <w:rFonts w:ascii="Arial Narrow" w:hAnsi="Arial Narrow"/>
          <w:sz w:val="27"/>
          <w:szCs w:val="27"/>
        </w:rPr>
        <w:t xml:space="preserve">do, ya que reconoce y acepta con el pago de la infracción de manera expresa que infringió </w:t>
      </w:r>
      <w:r w:rsidR="00D47958" w:rsidRPr="00F20D62">
        <w:rPr>
          <w:rFonts w:ascii="Arial Narrow" w:hAnsi="Arial Narrow"/>
          <w:sz w:val="27"/>
          <w:szCs w:val="27"/>
        </w:rPr>
        <w:t>el Reglamento de Trá</w:t>
      </w:r>
      <w:r w:rsidR="0084007B" w:rsidRPr="00F20D62">
        <w:rPr>
          <w:rFonts w:ascii="Arial Narrow" w:hAnsi="Arial Narrow"/>
          <w:sz w:val="27"/>
          <w:szCs w:val="27"/>
        </w:rPr>
        <w:t>nsito Municipal de León</w:t>
      </w:r>
      <w:proofErr w:type="gramStart"/>
      <w:r w:rsidR="00DD3ED5" w:rsidRPr="00F20D62">
        <w:rPr>
          <w:rFonts w:ascii="Arial Narrow" w:hAnsi="Arial Narrow"/>
          <w:sz w:val="27"/>
          <w:szCs w:val="27"/>
        </w:rPr>
        <w:t xml:space="preserve">. </w:t>
      </w:r>
      <w:r w:rsidR="00154461" w:rsidRPr="00F20D62">
        <w:rPr>
          <w:rFonts w:ascii="Arial Narrow" w:hAnsi="Arial Narrow"/>
          <w:sz w:val="27"/>
          <w:szCs w:val="27"/>
        </w:rPr>
        <w:t>. . . .</w:t>
      </w:r>
      <w:proofErr w:type="gramEnd"/>
      <w:r w:rsidR="00154461" w:rsidRPr="00F20D62">
        <w:rPr>
          <w:rFonts w:ascii="Arial Narrow" w:hAnsi="Arial Narrow"/>
          <w:sz w:val="27"/>
          <w:szCs w:val="27"/>
        </w:rPr>
        <w:t xml:space="preserve"> </w:t>
      </w:r>
    </w:p>
    <w:p w:rsidR="00D47958" w:rsidRPr="00F20D62" w:rsidRDefault="00D47958" w:rsidP="0016195B">
      <w:pPr>
        <w:spacing w:line="276" w:lineRule="auto"/>
        <w:jc w:val="both"/>
        <w:rPr>
          <w:rFonts w:ascii="Arial Narrow" w:hAnsi="Arial Narrow"/>
          <w:sz w:val="27"/>
          <w:szCs w:val="27"/>
        </w:rPr>
      </w:pPr>
    </w:p>
    <w:p w:rsidR="00D47958" w:rsidRPr="00F20D62" w:rsidRDefault="000A7D39" w:rsidP="00D47958">
      <w:pPr>
        <w:spacing w:line="360" w:lineRule="auto"/>
        <w:ind w:firstLine="708"/>
        <w:jc w:val="both"/>
        <w:rPr>
          <w:rFonts w:ascii="Arial Narrow" w:hAnsi="Arial Narrow"/>
          <w:sz w:val="27"/>
          <w:szCs w:val="27"/>
        </w:rPr>
      </w:pPr>
      <w:r w:rsidRPr="00F20D62">
        <w:rPr>
          <w:rFonts w:ascii="Arial Narrow" w:hAnsi="Arial Narrow"/>
          <w:sz w:val="27"/>
          <w:szCs w:val="27"/>
        </w:rPr>
        <w:t xml:space="preserve">Causal de </w:t>
      </w:r>
      <w:proofErr w:type="gramStart"/>
      <w:r w:rsidRPr="00F20D62">
        <w:rPr>
          <w:rFonts w:ascii="Arial Narrow" w:hAnsi="Arial Narrow"/>
          <w:sz w:val="27"/>
          <w:szCs w:val="27"/>
        </w:rPr>
        <w:t xml:space="preserve">improcedencia </w:t>
      </w:r>
      <w:r w:rsidR="00DD3ED5" w:rsidRPr="00F20D62">
        <w:rPr>
          <w:rFonts w:ascii="Arial Narrow" w:hAnsi="Arial Narrow"/>
          <w:sz w:val="27"/>
          <w:szCs w:val="27"/>
        </w:rPr>
        <w:t xml:space="preserve"> </w:t>
      </w:r>
      <w:r w:rsidR="00DD3ED5" w:rsidRPr="00F20D62">
        <w:rPr>
          <w:rFonts w:ascii="Arial Narrow" w:hAnsi="Arial Narrow"/>
          <w:b/>
          <w:sz w:val="27"/>
          <w:szCs w:val="27"/>
        </w:rPr>
        <w:t>NO</w:t>
      </w:r>
      <w:proofErr w:type="gramEnd"/>
      <w:r w:rsidR="00DD3ED5" w:rsidRPr="00F20D62">
        <w:rPr>
          <w:rFonts w:ascii="Arial Narrow" w:hAnsi="Arial Narrow"/>
          <w:b/>
          <w:sz w:val="27"/>
          <w:szCs w:val="27"/>
        </w:rPr>
        <w:t xml:space="preserve"> SE CONFIGURA,</w:t>
      </w:r>
      <w:r w:rsidR="00DD3ED5" w:rsidRPr="00F20D62">
        <w:rPr>
          <w:rFonts w:ascii="Arial Narrow" w:hAnsi="Arial Narrow"/>
          <w:sz w:val="27"/>
          <w:szCs w:val="27"/>
        </w:rPr>
        <w:t xml:space="preserve"> </w:t>
      </w:r>
      <w:r w:rsidR="00F50811" w:rsidRPr="00F20D62">
        <w:rPr>
          <w:rFonts w:ascii="Arial Narrow" w:hAnsi="Arial Narrow"/>
          <w:sz w:val="27"/>
          <w:szCs w:val="27"/>
        </w:rPr>
        <w:t>en mérito de las siguientes razones lógicas y jurídicas:</w:t>
      </w:r>
      <w:r w:rsidR="00F50811" w:rsidRPr="00F20D62">
        <w:rPr>
          <w:rFonts w:ascii="Arial Narrow" w:hAnsi="Arial Narrow" w:cs="Arial"/>
          <w:sz w:val="27"/>
          <w:szCs w:val="27"/>
        </w:rPr>
        <w:t xml:space="preserve"> . . . . . . . . . . . . . . . . .</w:t>
      </w:r>
      <w:r w:rsidR="00F50811" w:rsidRPr="00F20D62">
        <w:rPr>
          <w:rFonts w:ascii="Arial Narrow" w:hAnsi="Arial Narrow"/>
          <w:bCs/>
          <w:sz w:val="27"/>
          <w:szCs w:val="27"/>
        </w:rPr>
        <w:t xml:space="preserve"> . . . . . </w:t>
      </w:r>
      <w:proofErr w:type="gramStart"/>
      <w:r w:rsidR="00F50811" w:rsidRPr="00F20D62">
        <w:rPr>
          <w:rFonts w:ascii="Arial Narrow" w:hAnsi="Arial Narrow"/>
          <w:bCs/>
          <w:sz w:val="27"/>
          <w:szCs w:val="27"/>
        </w:rPr>
        <w:t>.</w:t>
      </w:r>
      <w:r w:rsidR="00F50811" w:rsidRPr="00F20D62">
        <w:rPr>
          <w:rFonts w:ascii="Arial Narrow" w:hAnsi="Arial Narrow" w:cs="Arial"/>
          <w:sz w:val="27"/>
          <w:szCs w:val="27"/>
        </w:rPr>
        <w:t xml:space="preserve">  </w:t>
      </w:r>
      <w:proofErr w:type="gramEnd"/>
      <w:r w:rsidR="00F50811" w:rsidRPr="00F20D62">
        <w:rPr>
          <w:rFonts w:ascii="Arial Narrow" w:hAnsi="Arial Narrow" w:cs="Arial"/>
          <w:sz w:val="27"/>
          <w:szCs w:val="27"/>
        </w:rPr>
        <w:t>. . . . . . . . . . . . . . . . . . . . . .</w:t>
      </w:r>
    </w:p>
    <w:p w:rsidR="00D47958" w:rsidRPr="00F20D62" w:rsidRDefault="00D47958" w:rsidP="0016195B">
      <w:pPr>
        <w:spacing w:line="276" w:lineRule="auto"/>
        <w:jc w:val="both"/>
        <w:rPr>
          <w:rFonts w:ascii="Arial Narrow" w:hAnsi="Arial Narrow"/>
          <w:sz w:val="27"/>
          <w:szCs w:val="27"/>
        </w:rPr>
      </w:pPr>
    </w:p>
    <w:p w:rsidR="0016195B" w:rsidRPr="00F20D62" w:rsidRDefault="0016195B" w:rsidP="00D47958">
      <w:pPr>
        <w:spacing w:line="360" w:lineRule="auto"/>
        <w:ind w:firstLine="708"/>
        <w:jc w:val="both"/>
        <w:rPr>
          <w:rFonts w:ascii="Arial Narrow" w:hAnsi="Arial Narrow"/>
          <w:bCs/>
          <w:sz w:val="27"/>
          <w:szCs w:val="27"/>
        </w:rPr>
      </w:pPr>
      <w:r w:rsidRPr="00F20D62">
        <w:rPr>
          <w:rFonts w:ascii="Arial Narrow" w:hAnsi="Arial Narrow"/>
          <w:bCs/>
          <w:sz w:val="27"/>
          <w:szCs w:val="27"/>
        </w:rPr>
        <w:t xml:space="preserve">En la especie, </w:t>
      </w:r>
      <w:r w:rsidR="00DD3ED5" w:rsidRPr="00F20D62">
        <w:rPr>
          <w:rFonts w:ascii="Arial Narrow" w:hAnsi="Arial Narrow"/>
          <w:bCs/>
          <w:sz w:val="27"/>
          <w:szCs w:val="27"/>
        </w:rPr>
        <w:t xml:space="preserve">no existe ninguna manifestación de voluntad expresa que entrañe el consentimiento de los actos impugnados, pues a pesar de que la parte actora realizó el pago de la multa como se desprende del recibo oficial de pago </w:t>
      </w:r>
      <w:r w:rsidR="00B45D65" w:rsidRPr="00F20D62">
        <w:rPr>
          <w:rFonts w:ascii="Arial Narrow" w:hAnsi="Arial Narrow" w:cs="Arial"/>
          <w:sz w:val="27"/>
          <w:szCs w:val="27"/>
        </w:rPr>
        <w:t>(…)</w:t>
      </w:r>
      <w:r w:rsidR="00DD3ED5" w:rsidRPr="00F20D62">
        <w:rPr>
          <w:rFonts w:ascii="Arial Narrow" w:hAnsi="Arial Narrow"/>
          <w:sz w:val="27"/>
          <w:szCs w:val="27"/>
        </w:rPr>
        <w:t xml:space="preserve">, </w:t>
      </w:r>
      <w:r w:rsidR="00DD3ED5" w:rsidRPr="00F20D62">
        <w:rPr>
          <w:rFonts w:ascii="Arial Narrow" w:hAnsi="Arial Narrow"/>
          <w:bCs/>
          <w:sz w:val="27"/>
          <w:szCs w:val="27"/>
        </w:rPr>
        <w:t>pero no por eso, el actor</w:t>
      </w:r>
      <w:r w:rsidR="00DD3ED5" w:rsidRPr="00F20D62">
        <w:rPr>
          <w:rFonts w:ascii="Arial Narrow" w:hAnsi="Arial Narrow" w:cs="Arial"/>
          <w:sz w:val="27"/>
          <w:szCs w:val="27"/>
        </w:rPr>
        <w:t xml:space="preserve"> </w:t>
      </w:r>
      <w:r w:rsidR="00DD3ED5" w:rsidRPr="00F20D62">
        <w:rPr>
          <w:rFonts w:ascii="Arial Narrow" w:hAnsi="Arial Narrow"/>
          <w:bCs/>
          <w:sz w:val="27"/>
          <w:szCs w:val="27"/>
        </w:rPr>
        <w:t>manifiesta su vo</w:t>
      </w:r>
      <w:r w:rsidRPr="00F20D62">
        <w:rPr>
          <w:rFonts w:ascii="Arial Narrow" w:hAnsi="Arial Narrow"/>
          <w:bCs/>
          <w:sz w:val="27"/>
          <w:szCs w:val="27"/>
        </w:rPr>
        <w:t>luntad de estar conforme con la</w:t>
      </w:r>
      <w:r w:rsidR="00DD3ED5" w:rsidRPr="00F20D62">
        <w:rPr>
          <w:rFonts w:ascii="Arial Narrow" w:hAnsi="Arial Narrow"/>
          <w:bCs/>
          <w:sz w:val="27"/>
          <w:szCs w:val="27"/>
        </w:rPr>
        <w:t xml:space="preserve"> </w:t>
      </w:r>
      <w:r w:rsidRPr="00F20D62">
        <w:rPr>
          <w:rFonts w:ascii="Arial Narrow" w:hAnsi="Arial Narrow"/>
          <w:bCs/>
          <w:sz w:val="27"/>
          <w:szCs w:val="27"/>
        </w:rPr>
        <w:t>resolución impugnada</w:t>
      </w:r>
      <w:r w:rsidR="00DD3ED5" w:rsidRPr="00F20D62">
        <w:rPr>
          <w:rFonts w:ascii="Arial Narrow" w:hAnsi="Arial Narrow"/>
          <w:bCs/>
          <w:sz w:val="27"/>
          <w:szCs w:val="27"/>
        </w:rPr>
        <w:t xml:space="preserve"> en este proceso, ya que cubrió el monto de la</w:t>
      </w:r>
      <w:r w:rsidRPr="00F20D62">
        <w:rPr>
          <w:rFonts w:ascii="Arial Narrow" w:hAnsi="Arial Narrow"/>
          <w:bCs/>
          <w:sz w:val="27"/>
          <w:szCs w:val="27"/>
        </w:rPr>
        <w:t xml:space="preserve"> s</w:t>
      </w:r>
      <w:r w:rsidR="00DD3ED5" w:rsidRPr="00F20D62">
        <w:rPr>
          <w:rFonts w:ascii="Arial Narrow" w:hAnsi="Arial Narrow"/>
          <w:bCs/>
          <w:sz w:val="27"/>
          <w:szCs w:val="27"/>
        </w:rPr>
        <w:t>a</w:t>
      </w:r>
      <w:r w:rsidRPr="00F20D62">
        <w:rPr>
          <w:rFonts w:ascii="Arial Narrow" w:hAnsi="Arial Narrow"/>
          <w:bCs/>
          <w:sz w:val="27"/>
          <w:szCs w:val="27"/>
        </w:rPr>
        <w:t>nción</w:t>
      </w:r>
      <w:r w:rsidR="00DD3ED5" w:rsidRPr="00F20D62">
        <w:rPr>
          <w:rFonts w:ascii="Arial Narrow" w:hAnsi="Arial Narrow"/>
          <w:bCs/>
          <w:sz w:val="27"/>
          <w:szCs w:val="27"/>
        </w:rPr>
        <w:t xml:space="preserve"> para poder recuperar su libertad, pues de no haberlo realizado habría tenido que cumplir con 12 doce horas de arresto administrativo</w:t>
      </w:r>
      <w:r w:rsidRPr="00F20D62">
        <w:rPr>
          <w:rFonts w:ascii="Arial Narrow" w:hAnsi="Arial Narrow"/>
          <w:bCs/>
          <w:sz w:val="27"/>
          <w:szCs w:val="27"/>
        </w:rPr>
        <w:t>,</w:t>
      </w:r>
      <w:r w:rsidR="00DD3ED5" w:rsidRPr="00F20D62">
        <w:rPr>
          <w:rFonts w:ascii="Arial Narrow" w:hAnsi="Arial Narrow"/>
          <w:bCs/>
          <w:sz w:val="27"/>
          <w:szCs w:val="27"/>
        </w:rPr>
        <w:t xml:space="preserve"> </w:t>
      </w:r>
      <w:r w:rsidRPr="00F20D62">
        <w:rPr>
          <w:rFonts w:ascii="Arial Narrow" w:hAnsi="Arial Narrow"/>
          <w:bCs/>
          <w:sz w:val="27"/>
          <w:szCs w:val="27"/>
        </w:rPr>
        <w:t>de modo que, por</w:t>
      </w:r>
      <w:r w:rsidR="00DD3ED5" w:rsidRPr="00F20D62">
        <w:rPr>
          <w:rFonts w:ascii="Arial Narrow" w:hAnsi="Arial Narrow"/>
          <w:bCs/>
          <w:sz w:val="27"/>
          <w:szCs w:val="27"/>
        </w:rPr>
        <w:t xml:space="preserve"> esta circuns</w:t>
      </w:r>
      <w:r w:rsidRPr="00F20D62">
        <w:rPr>
          <w:rFonts w:ascii="Arial Narrow" w:hAnsi="Arial Narrow"/>
          <w:bCs/>
          <w:sz w:val="27"/>
          <w:szCs w:val="27"/>
        </w:rPr>
        <w:t xml:space="preserve">tancia no se tiene al actor </w:t>
      </w:r>
      <w:r w:rsidR="00DD3ED5" w:rsidRPr="00F20D62">
        <w:rPr>
          <w:rFonts w:ascii="Arial Narrow" w:hAnsi="Arial Narrow"/>
          <w:bCs/>
          <w:sz w:val="27"/>
          <w:szCs w:val="27"/>
        </w:rPr>
        <w:t>consintiendo de manera expresa los act</w:t>
      </w:r>
      <w:r w:rsidRPr="00F20D62">
        <w:rPr>
          <w:rFonts w:ascii="Arial Narrow" w:hAnsi="Arial Narrow"/>
          <w:bCs/>
          <w:sz w:val="27"/>
          <w:szCs w:val="27"/>
        </w:rPr>
        <w:t>os combatidos, p</w:t>
      </w:r>
      <w:r w:rsidR="00DD3ED5" w:rsidRPr="00F20D62">
        <w:rPr>
          <w:rFonts w:ascii="Arial Narrow" w:hAnsi="Arial Narrow"/>
          <w:bCs/>
          <w:sz w:val="27"/>
          <w:szCs w:val="27"/>
        </w:rPr>
        <w:t>ue</w:t>
      </w:r>
      <w:r w:rsidRPr="00F20D62">
        <w:rPr>
          <w:rFonts w:ascii="Arial Narrow" w:hAnsi="Arial Narrow"/>
          <w:bCs/>
          <w:sz w:val="27"/>
          <w:szCs w:val="27"/>
        </w:rPr>
        <w:t>s</w:t>
      </w:r>
      <w:r w:rsidR="00DD3ED5" w:rsidRPr="00F20D62">
        <w:rPr>
          <w:rFonts w:ascii="Arial Narrow" w:hAnsi="Arial Narrow"/>
          <w:bCs/>
          <w:sz w:val="27"/>
          <w:szCs w:val="27"/>
        </w:rPr>
        <w:t xml:space="preserve"> </w:t>
      </w:r>
      <w:r w:rsidRPr="00F20D62">
        <w:rPr>
          <w:rFonts w:ascii="Arial Narrow" w:hAnsi="Arial Narrow"/>
          <w:bCs/>
          <w:sz w:val="27"/>
          <w:szCs w:val="27"/>
        </w:rPr>
        <w:t>lo</w:t>
      </w:r>
      <w:r w:rsidR="00DD3ED5" w:rsidRPr="00F20D62">
        <w:rPr>
          <w:rFonts w:ascii="Arial Narrow" w:hAnsi="Arial Narrow"/>
          <w:bCs/>
          <w:sz w:val="27"/>
          <w:szCs w:val="27"/>
        </w:rPr>
        <w:t xml:space="preserve">s impugno ante este Juzgado dentro del término legal y de haber estado de acuerdo con ellos, no los </w:t>
      </w:r>
      <w:r w:rsidRPr="00F20D62">
        <w:rPr>
          <w:rFonts w:ascii="Arial Narrow" w:hAnsi="Arial Narrow"/>
          <w:bCs/>
          <w:sz w:val="27"/>
          <w:szCs w:val="27"/>
        </w:rPr>
        <w:t xml:space="preserve">estuviere refutando de ilegales. . . . . . . . . </w:t>
      </w:r>
    </w:p>
    <w:p w:rsidR="0016195B" w:rsidRPr="00F20D62" w:rsidRDefault="0016195B" w:rsidP="0016195B">
      <w:pPr>
        <w:spacing w:line="276" w:lineRule="auto"/>
        <w:jc w:val="both"/>
        <w:rPr>
          <w:rFonts w:ascii="Arial Narrow" w:hAnsi="Arial Narrow"/>
          <w:bCs/>
          <w:sz w:val="27"/>
          <w:szCs w:val="27"/>
        </w:rPr>
      </w:pPr>
    </w:p>
    <w:p w:rsidR="00F645F0" w:rsidRPr="00F20D62" w:rsidRDefault="0016195B" w:rsidP="00D47958">
      <w:pPr>
        <w:spacing w:line="360" w:lineRule="auto"/>
        <w:ind w:firstLine="708"/>
        <w:jc w:val="both"/>
        <w:rPr>
          <w:rFonts w:ascii="Arial Narrow" w:hAnsi="Arial Narrow"/>
          <w:sz w:val="27"/>
          <w:szCs w:val="27"/>
        </w:rPr>
      </w:pPr>
      <w:r w:rsidRPr="00F20D62">
        <w:rPr>
          <w:rFonts w:ascii="Arial Narrow" w:hAnsi="Arial Narrow"/>
          <w:bCs/>
          <w:sz w:val="27"/>
          <w:szCs w:val="27"/>
        </w:rPr>
        <w:t>P</w:t>
      </w:r>
      <w:r w:rsidR="00DD3ED5" w:rsidRPr="00F20D62">
        <w:rPr>
          <w:rFonts w:ascii="Arial Narrow" w:hAnsi="Arial Narrow"/>
          <w:bCs/>
          <w:sz w:val="27"/>
          <w:szCs w:val="27"/>
        </w:rPr>
        <w:t xml:space="preserve">or otra parte, el pago de la multa impugnada aconteció el día 14 catorce de mayo del año 2016 dos mil dieciséis y la demanda se presentó en la Oficialía Común de Partes de los Juzgados Administrativos Municipales de León, Guanajuato, el día 28 veintiocho de junio del mismo año, por consiguiente, el actor no está consintiendo de manera tácita los actos combatidos, porque </w:t>
      </w:r>
      <w:r w:rsidRPr="00F20D62">
        <w:rPr>
          <w:rFonts w:ascii="Arial Narrow" w:hAnsi="Arial Narrow"/>
          <w:bCs/>
          <w:sz w:val="27"/>
          <w:szCs w:val="27"/>
        </w:rPr>
        <w:t>lo</w:t>
      </w:r>
      <w:r w:rsidR="00DD3ED5" w:rsidRPr="00F20D62">
        <w:rPr>
          <w:rFonts w:ascii="Arial Narrow" w:hAnsi="Arial Narrow"/>
          <w:bCs/>
          <w:sz w:val="27"/>
          <w:szCs w:val="27"/>
        </w:rPr>
        <w:t>s impug</w:t>
      </w:r>
      <w:r w:rsidRPr="00F20D62">
        <w:rPr>
          <w:rFonts w:ascii="Arial Narrow" w:hAnsi="Arial Narrow"/>
          <w:bCs/>
          <w:sz w:val="27"/>
          <w:szCs w:val="27"/>
        </w:rPr>
        <w:t>nó</w:t>
      </w:r>
      <w:r w:rsidR="00DD3ED5" w:rsidRPr="00F20D62">
        <w:rPr>
          <w:rFonts w:ascii="Arial Narrow" w:hAnsi="Arial Narrow"/>
          <w:bCs/>
          <w:sz w:val="27"/>
          <w:szCs w:val="27"/>
        </w:rPr>
        <w:t xml:space="preserve"> ante este Juzgado dentro del término legal de 30 treinta días hábiles previsto en el artículo 263, primer párrafo, del aludido Código de Procedimiento y Justicia Administrativa. .</w:t>
      </w:r>
      <w:r w:rsidR="00DD3ED5" w:rsidRPr="00F20D62">
        <w:rPr>
          <w:rFonts w:ascii="Arial Narrow" w:hAnsi="Arial Narrow"/>
          <w:sz w:val="27"/>
          <w:szCs w:val="27"/>
        </w:rPr>
        <w:t xml:space="preserve"> . . .</w:t>
      </w:r>
      <w:r w:rsidR="00DD3ED5" w:rsidRPr="00F20D62">
        <w:rPr>
          <w:rFonts w:ascii="Arial Narrow" w:hAnsi="Arial Narrow" w:cs="Arial"/>
          <w:sz w:val="27"/>
          <w:szCs w:val="27"/>
        </w:rPr>
        <w:t xml:space="preserve"> </w:t>
      </w:r>
      <w:r w:rsidR="00676399" w:rsidRPr="00F20D62">
        <w:rPr>
          <w:rFonts w:ascii="Arial Narrow" w:hAnsi="Arial Narrow" w:cs="Arial"/>
          <w:sz w:val="27"/>
          <w:szCs w:val="27"/>
        </w:rPr>
        <w:t>. . . . . .</w:t>
      </w:r>
      <w:r w:rsidRPr="00F20D62">
        <w:rPr>
          <w:rFonts w:ascii="Arial Narrow" w:hAnsi="Arial Narrow"/>
          <w:sz w:val="27"/>
          <w:szCs w:val="27"/>
        </w:rPr>
        <w:t xml:space="preserve"> . .</w:t>
      </w:r>
      <w:r w:rsidRPr="00F20D62">
        <w:rPr>
          <w:rFonts w:ascii="Arial Narrow" w:hAnsi="Arial Narrow" w:cs="Arial"/>
          <w:sz w:val="27"/>
          <w:szCs w:val="27"/>
        </w:rPr>
        <w:t xml:space="preserve"> . . . . . .</w:t>
      </w:r>
      <w:r w:rsidRPr="00F20D62">
        <w:rPr>
          <w:rFonts w:ascii="Arial Narrow" w:hAnsi="Arial Narrow"/>
          <w:sz w:val="27"/>
          <w:szCs w:val="27"/>
        </w:rPr>
        <w:t xml:space="preserve"> . .</w:t>
      </w:r>
      <w:r w:rsidRPr="00F20D62">
        <w:rPr>
          <w:rFonts w:ascii="Arial Narrow" w:hAnsi="Arial Narrow" w:cs="Arial"/>
          <w:sz w:val="27"/>
          <w:szCs w:val="27"/>
        </w:rPr>
        <w:t xml:space="preserve"> . . . . . .</w:t>
      </w:r>
      <w:r w:rsidRPr="00F20D62">
        <w:rPr>
          <w:rFonts w:ascii="Arial Narrow" w:hAnsi="Arial Narrow"/>
          <w:sz w:val="27"/>
          <w:szCs w:val="27"/>
        </w:rPr>
        <w:t xml:space="preserve"> . .</w:t>
      </w:r>
      <w:r w:rsidRPr="00F20D62">
        <w:rPr>
          <w:rFonts w:ascii="Arial Narrow" w:hAnsi="Arial Narrow" w:cs="Arial"/>
          <w:sz w:val="27"/>
          <w:szCs w:val="27"/>
        </w:rPr>
        <w:t xml:space="preserve"> . . . . . .</w:t>
      </w:r>
      <w:r w:rsidRPr="00F20D62">
        <w:rPr>
          <w:rFonts w:ascii="Arial Narrow" w:hAnsi="Arial Narrow"/>
          <w:sz w:val="27"/>
          <w:szCs w:val="27"/>
        </w:rPr>
        <w:t xml:space="preserve"> . .</w:t>
      </w:r>
      <w:r w:rsidRPr="00F20D62">
        <w:rPr>
          <w:rFonts w:ascii="Arial Narrow" w:hAnsi="Arial Narrow" w:cs="Arial"/>
          <w:sz w:val="27"/>
          <w:szCs w:val="27"/>
        </w:rPr>
        <w:t xml:space="preserve"> . . . . . .</w:t>
      </w:r>
      <w:r w:rsidRPr="00F20D62">
        <w:rPr>
          <w:rFonts w:ascii="Arial Narrow" w:hAnsi="Arial Narrow"/>
          <w:sz w:val="27"/>
          <w:szCs w:val="27"/>
        </w:rPr>
        <w:t xml:space="preserve"> . .</w:t>
      </w:r>
      <w:r w:rsidRPr="00F20D62">
        <w:rPr>
          <w:rFonts w:ascii="Arial Narrow" w:hAnsi="Arial Narrow" w:cs="Arial"/>
          <w:sz w:val="27"/>
          <w:szCs w:val="27"/>
        </w:rPr>
        <w:t xml:space="preserve"> . . . . . .</w:t>
      </w:r>
      <w:r w:rsidRPr="00F20D62">
        <w:rPr>
          <w:rFonts w:ascii="Arial Narrow" w:hAnsi="Arial Narrow"/>
          <w:sz w:val="27"/>
          <w:szCs w:val="27"/>
        </w:rPr>
        <w:t xml:space="preserve"> . .</w:t>
      </w:r>
      <w:r w:rsidRPr="00F20D62">
        <w:rPr>
          <w:rFonts w:ascii="Arial Narrow" w:hAnsi="Arial Narrow" w:cs="Arial"/>
          <w:sz w:val="27"/>
          <w:szCs w:val="27"/>
        </w:rPr>
        <w:t xml:space="preserve"> . . . </w:t>
      </w:r>
      <w:r w:rsidR="00676399" w:rsidRPr="00F20D62">
        <w:rPr>
          <w:rFonts w:ascii="Arial Narrow" w:hAnsi="Arial Narrow" w:cs="Arial"/>
          <w:sz w:val="27"/>
          <w:szCs w:val="27"/>
        </w:rPr>
        <w:t xml:space="preserve"> </w:t>
      </w:r>
    </w:p>
    <w:p w:rsidR="00676399" w:rsidRPr="00F20D62" w:rsidRDefault="00676399" w:rsidP="0016195B">
      <w:pPr>
        <w:spacing w:line="276" w:lineRule="auto"/>
        <w:ind w:firstLine="708"/>
        <w:jc w:val="both"/>
        <w:rPr>
          <w:rFonts w:ascii="Arial Narrow" w:hAnsi="Arial Narrow" w:cs="Arial"/>
          <w:sz w:val="27"/>
          <w:szCs w:val="27"/>
        </w:rPr>
      </w:pPr>
    </w:p>
    <w:p w:rsidR="0088722E" w:rsidRPr="00F20D62" w:rsidRDefault="0088722E" w:rsidP="009F65BA">
      <w:pPr>
        <w:spacing w:line="360" w:lineRule="auto"/>
        <w:ind w:firstLine="708"/>
        <w:jc w:val="both"/>
        <w:rPr>
          <w:rFonts w:ascii="Arial Narrow" w:hAnsi="Arial Narrow" w:cs="Arial"/>
          <w:sz w:val="27"/>
          <w:szCs w:val="27"/>
        </w:rPr>
      </w:pPr>
      <w:r w:rsidRPr="00F20D62">
        <w:rPr>
          <w:rFonts w:ascii="Arial Narrow" w:hAnsi="Arial Narrow" w:cs="Arial"/>
          <w:sz w:val="27"/>
          <w:szCs w:val="27"/>
        </w:rPr>
        <w:t xml:space="preserve">Ante la inoperancia de la causal de </w:t>
      </w:r>
      <w:r w:rsidR="0016195B" w:rsidRPr="00F20D62">
        <w:rPr>
          <w:rFonts w:ascii="Arial Narrow" w:hAnsi="Arial Narrow" w:cs="Arial"/>
          <w:sz w:val="27"/>
          <w:szCs w:val="27"/>
        </w:rPr>
        <w:t>improcedencia analizada</w:t>
      </w:r>
      <w:r w:rsidRPr="00F20D62">
        <w:rPr>
          <w:rFonts w:ascii="Arial Narrow" w:hAnsi="Arial Narrow" w:cs="Arial"/>
          <w:sz w:val="27"/>
          <w:szCs w:val="27"/>
        </w:rPr>
        <w:t xml:space="preserve"> y al advertir</w:t>
      </w:r>
      <w:r w:rsidR="0016195B" w:rsidRPr="00F20D62">
        <w:rPr>
          <w:rFonts w:ascii="Arial Narrow" w:hAnsi="Arial Narrow" w:cs="Arial"/>
          <w:sz w:val="27"/>
          <w:szCs w:val="27"/>
        </w:rPr>
        <w:t xml:space="preserve"> que</w:t>
      </w:r>
      <w:r w:rsidRPr="00F20D62">
        <w:rPr>
          <w:rFonts w:ascii="Arial Narrow" w:hAnsi="Arial Narrow" w:cs="Arial"/>
          <w:sz w:val="27"/>
          <w:szCs w:val="27"/>
        </w:rPr>
        <w:t xml:space="preserve"> en autos no se actualiza ninguna otra</w:t>
      </w:r>
      <w:r w:rsidR="0016195B" w:rsidRPr="00F20D62">
        <w:rPr>
          <w:rFonts w:ascii="Arial Narrow" w:hAnsi="Arial Narrow" w:cs="Arial"/>
          <w:sz w:val="27"/>
          <w:szCs w:val="27"/>
        </w:rPr>
        <w:t xml:space="preserve"> de las previstas en</w:t>
      </w:r>
      <w:r w:rsidRPr="00F20D62">
        <w:rPr>
          <w:rFonts w:ascii="Arial Narrow" w:hAnsi="Arial Narrow" w:cs="Arial"/>
          <w:sz w:val="27"/>
          <w:szCs w:val="27"/>
        </w:rPr>
        <w:t xml:space="preserve"> el artículo 261 en el siguiente considerando se procede al análisis de los conceptos de impugnación</w:t>
      </w:r>
      <w:proofErr w:type="gramStart"/>
      <w:r w:rsidRPr="00F20D62">
        <w:rPr>
          <w:rFonts w:ascii="Arial Narrow" w:hAnsi="Arial Narrow" w:cs="Arial"/>
          <w:sz w:val="27"/>
          <w:szCs w:val="27"/>
        </w:rPr>
        <w:t>. . . .</w:t>
      </w:r>
      <w:proofErr w:type="gramEnd"/>
    </w:p>
    <w:p w:rsidR="00676399" w:rsidRPr="00F20D62" w:rsidRDefault="00676399" w:rsidP="0016195B">
      <w:pPr>
        <w:spacing w:line="276" w:lineRule="auto"/>
        <w:jc w:val="both"/>
        <w:rPr>
          <w:rFonts w:ascii="Arial Narrow" w:hAnsi="Arial Narrow" w:cs="Arial"/>
          <w:sz w:val="27"/>
          <w:szCs w:val="27"/>
        </w:rPr>
      </w:pPr>
    </w:p>
    <w:p w:rsidR="0088722E" w:rsidRPr="00F20D62" w:rsidRDefault="009F65BA" w:rsidP="009F65BA">
      <w:pPr>
        <w:spacing w:line="276" w:lineRule="auto"/>
        <w:jc w:val="right"/>
        <w:rPr>
          <w:rFonts w:ascii="Arial Narrow" w:hAnsi="Arial Narrow" w:cs="Arial"/>
          <w:b/>
          <w:i/>
          <w:sz w:val="27"/>
          <w:szCs w:val="27"/>
        </w:rPr>
      </w:pPr>
      <w:r w:rsidRPr="00F20D62">
        <w:rPr>
          <w:rFonts w:ascii="Arial Narrow" w:hAnsi="Arial Narrow" w:cs="Arial"/>
          <w:b/>
          <w:i/>
          <w:sz w:val="27"/>
          <w:szCs w:val="27"/>
        </w:rPr>
        <w:t>Análisis de los conceptos de impugnación.</w:t>
      </w:r>
    </w:p>
    <w:p w:rsidR="003D6DA2" w:rsidRPr="00F20D62" w:rsidRDefault="00F645F0" w:rsidP="0033104E">
      <w:pPr>
        <w:spacing w:line="360" w:lineRule="auto"/>
        <w:ind w:firstLine="708"/>
        <w:jc w:val="both"/>
        <w:rPr>
          <w:rFonts w:ascii="Arial Narrow" w:hAnsi="Arial Narrow"/>
          <w:sz w:val="27"/>
          <w:szCs w:val="27"/>
        </w:rPr>
      </w:pPr>
      <w:r w:rsidRPr="00F20D62">
        <w:rPr>
          <w:rFonts w:ascii="Arial Narrow" w:hAnsi="Arial Narrow"/>
          <w:b/>
          <w:sz w:val="27"/>
          <w:szCs w:val="27"/>
        </w:rPr>
        <w:t>CUARTO.</w:t>
      </w:r>
      <w:proofErr w:type="gramStart"/>
      <w:r w:rsidRPr="00F20D62">
        <w:rPr>
          <w:rFonts w:ascii="Arial Narrow" w:hAnsi="Arial Narrow"/>
          <w:b/>
          <w:sz w:val="27"/>
          <w:szCs w:val="27"/>
        </w:rPr>
        <w:t>-</w:t>
      </w:r>
      <w:r w:rsidRPr="00F20D62">
        <w:rPr>
          <w:rFonts w:ascii="Arial Narrow" w:hAnsi="Arial Narrow"/>
          <w:sz w:val="27"/>
          <w:szCs w:val="27"/>
        </w:rPr>
        <w:t xml:space="preserve"> </w:t>
      </w:r>
      <w:r w:rsidR="003D6DA2" w:rsidRPr="00F20D62">
        <w:rPr>
          <w:rFonts w:ascii="Arial Narrow" w:hAnsi="Arial Narrow"/>
          <w:sz w:val="27"/>
          <w:szCs w:val="27"/>
        </w:rPr>
        <w:t xml:space="preserve"> </w:t>
      </w:r>
      <w:r w:rsidRPr="00F20D62">
        <w:rPr>
          <w:rFonts w:ascii="Arial Narrow" w:hAnsi="Arial Narrow"/>
          <w:sz w:val="27"/>
          <w:szCs w:val="27"/>
        </w:rPr>
        <w:t>Que</w:t>
      </w:r>
      <w:proofErr w:type="gramEnd"/>
      <w:r w:rsidR="003D6DA2" w:rsidRPr="00F20D62">
        <w:rPr>
          <w:rFonts w:ascii="Arial Narrow" w:hAnsi="Arial Narrow"/>
          <w:sz w:val="27"/>
          <w:szCs w:val="27"/>
        </w:rPr>
        <w:t xml:space="preserve"> </w:t>
      </w:r>
      <w:r w:rsidRPr="00F20D62">
        <w:rPr>
          <w:rFonts w:ascii="Arial Narrow" w:hAnsi="Arial Narrow"/>
          <w:sz w:val="27"/>
          <w:szCs w:val="27"/>
        </w:rPr>
        <w:t xml:space="preserve"> la</w:t>
      </w:r>
      <w:r w:rsidR="003D6DA2" w:rsidRPr="00F20D62">
        <w:rPr>
          <w:rFonts w:ascii="Arial Narrow" w:hAnsi="Arial Narrow"/>
          <w:sz w:val="27"/>
          <w:szCs w:val="27"/>
        </w:rPr>
        <w:t xml:space="preserve"> </w:t>
      </w:r>
      <w:r w:rsidRPr="00F20D62">
        <w:rPr>
          <w:rFonts w:ascii="Arial Narrow" w:hAnsi="Arial Narrow"/>
          <w:sz w:val="27"/>
          <w:szCs w:val="27"/>
        </w:rPr>
        <w:t>parte actora en</w:t>
      </w:r>
      <w:r w:rsidR="00DD36F4" w:rsidRPr="00F20D62">
        <w:rPr>
          <w:rFonts w:ascii="Arial Narrow" w:hAnsi="Arial Narrow"/>
          <w:sz w:val="27"/>
          <w:szCs w:val="27"/>
        </w:rPr>
        <w:t xml:space="preserve"> el</w:t>
      </w:r>
      <w:r w:rsidR="00FB4C94" w:rsidRPr="00F20D62">
        <w:rPr>
          <w:rFonts w:ascii="Arial Narrow" w:hAnsi="Arial Narrow"/>
          <w:sz w:val="27"/>
          <w:szCs w:val="27"/>
        </w:rPr>
        <w:t xml:space="preserve"> único </w:t>
      </w:r>
      <w:r w:rsidR="00213F78" w:rsidRPr="00F20D62">
        <w:rPr>
          <w:rFonts w:ascii="Arial Narrow" w:hAnsi="Arial Narrow"/>
          <w:sz w:val="27"/>
          <w:szCs w:val="27"/>
        </w:rPr>
        <w:t xml:space="preserve">concepto de impugnación </w:t>
      </w:r>
      <w:r w:rsidRPr="00F20D62">
        <w:rPr>
          <w:rFonts w:ascii="Arial Narrow" w:hAnsi="Arial Narrow"/>
          <w:sz w:val="27"/>
          <w:szCs w:val="27"/>
        </w:rPr>
        <w:t xml:space="preserve">alega </w:t>
      </w:r>
    </w:p>
    <w:p w:rsidR="00F50811" w:rsidRPr="00F20D62" w:rsidRDefault="00F645F0" w:rsidP="003D6DA2">
      <w:pPr>
        <w:spacing w:line="360" w:lineRule="auto"/>
        <w:jc w:val="both"/>
        <w:rPr>
          <w:rFonts w:ascii="Arial Narrow" w:hAnsi="Arial Narrow" w:cs="Arial"/>
          <w:sz w:val="27"/>
          <w:szCs w:val="27"/>
        </w:rPr>
      </w:pPr>
      <w:proofErr w:type="gramStart"/>
      <w:r w:rsidRPr="00F20D62">
        <w:rPr>
          <w:rFonts w:ascii="Arial Narrow" w:hAnsi="Arial Narrow"/>
          <w:sz w:val="27"/>
          <w:szCs w:val="27"/>
        </w:rPr>
        <w:lastRenderedPageBreak/>
        <w:t>en</w:t>
      </w:r>
      <w:proofErr w:type="gramEnd"/>
      <w:r w:rsidRPr="00F20D62">
        <w:rPr>
          <w:rFonts w:ascii="Arial Narrow" w:hAnsi="Arial Narrow"/>
          <w:sz w:val="27"/>
          <w:szCs w:val="27"/>
        </w:rPr>
        <w:t xml:space="preserve"> lo toral </w:t>
      </w:r>
      <w:r w:rsidR="0016195B" w:rsidRPr="00F20D62">
        <w:rPr>
          <w:rFonts w:ascii="Arial Narrow" w:hAnsi="Arial Narrow"/>
          <w:sz w:val="27"/>
          <w:szCs w:val="27"/>
        </w:rPr>
        <w:t>los siguientes argumentos: . .</w:t>
      </w:r>
      <w:r w:rsidR="0016195B" w:rsidRPr="00F20D62">
        <w:rPr>
          <w:rFonts w:ascii="Arial Narrow" w:hAnsi="Arial Narrow" w:cs="Arial"/>
          <w:sz w:val="27"/>
          <w:szCs w:val="27"/>
        </w:rPr>
        <w:t xml:space="preserve"> . . . . . .</w:t>
      </w:r>
      <w:r w:rsidR="0016195B" w:rsidRPr="00F20D62">
        <w:rPr>
          <w:rFonts w:ascii="Arial Narrow" w:hAnsi="Arial Narrow"/>
          <w:sz w:val="27"/>
          <w:szCs w:val="27"/>
        </w:rPr>
        <w:t xml:space="preserve"> . .</w:t>
      </w:r>
      <w:r w:rsidR="0016195B" w:rsidRPr="00F20D62">
        <w:rPr>
          <w:rFonts w:ascii="Arial Narrow" w:hAnsi="Arial Narrow" w:cs="Arial"/>
          <w:sz w:val="27"/>
          <w:szCs w:val="27"/>
        </w:rPr>
        <w:t xml:space="preserve"> . . . . . .</w:t>
      </w:r>
      <w:r w:rsidR="0016195B" w:rsidRPr="00F20D62">
        <w:rPr>
          <w:rFonts w:ascii="Arial Narrow" w:hAnsi="Arial Narrow"/>
          <w:sz w:val="27"/>
          <w:szCs w:val="27"/>
        </w:rPr>
        <w:t xml:space="preserve"> . .</w:t>
      </w:r>
      <w:r w:rsidR="0016195B" w:rsidRPr="00F20D62">
        <w:rPr>
          <w:rFonts w:ascii="Arial Narrow" w:hAnsi="Arial Narrow" w:cs="Arial"/>
          <w:sz w:val="27"/>
          <w:szCs w:val="27"/>
        </w:rPr>
        <w:t xml:space="preserve"> . . . . . .</w:t>
      </w:r>
      <w:r w:rsidR="0016195B" w:rsidRPr="00F20D62">
        <w:rPr>
          <w:rFonts w:ascii="Arial Narrow" w:hAnsi="Arial Narrow"/>
          <w:sz w:val="27"/>
          <w:szCs w:val="27"/>
        </w:rPr>
        <w:t xml:space="preserve"> . .</w:t>
      </w:r>
      <w:r w:rsidR="0016195B" w:rsidRPr="00F20D62">
        <w:rPr>
          <w:rFonts w:ascii="Arial Narrow" w:hAnsi="Arial Narrow" w:cs="Arial"/>
          <w:sz w:val="27"/>
          <w:szCs w:val="27"/>
        </w:rPr>
        <w:t xml:space="preserve"> . . . . . .</w:t>
      </w:r>
      <w:r w:rsidR="0016195B" w:rsidRPr="00F20D62">
        <w:rPr>
          <w:rFonts w:ascii="Arial Narrow" w:hAnsi="Arial Narrow"/>
          <w:sz w:val="27"/>
          <w:szCs w:val="27"/>
        </w:rPr>
        <w:t xml:space="preserve"> . .</w:t>
      </w:r>
      <w:r w:rsidR="0016195B" w:rsidRPr="00F20D62">
        <w:rPr>
          <w:rFonts w:ascii="Arial Narrow" w:hAnsi="Arial Narrow" w:cs="Arial"/>
          <w:sz w:val="27"/>
          <w:szCs w:val="27"/>
        </w:rPr>
        <w:t xml:space="preserve"> . . .</w:t>
      </w:r>
    </w:p>
    <w:p w:rsidR="0016195B" w:rsidRPr="00F20D62" w:rsidRDefault="0016195B" w:rsidP="00F50811">
      <w:pPr>
        <w:spacing w:line="276" w:lineRule="auto"/>
        <w:jc w:val="both"/>
        <w:rPr>
          <w:rFonts w:ascii="Arial Narrow" w:hAnsi="Arial Narrow"/>
          <w:sz w:val="27"/>
          <w:szCs w:val="27"/>
        </w:rPr>
      </w:pPr>
      <w:r w:rsidRPr="00F20D62">
        <w:rPr>
          <w:rFonts w:ascii="Arial Narrow" w:hAnsi="Arial Narrow" w:cs="Arial"/>
          <w:sz w:val="27"/>
          <w:szCs w:val="27"/>
        </w:rPr>
        <w:t xml:space="preserve"> </w:t>
      </w:r>
    </w:p>
    <w:p w:rsidR="0016195B" w:rsidRPr="00F20D62" w:rsidRDefault="0016195B" w:rsidP="00A16C2D">
      <w:pPr>
        <w:spacing w:line="360" w:lineRule="auto"/>
        <w:ind w:firstLine="708"/>
        <w:jc w:val="both"/>
        <w:rPr>
          <w:rFonts w:ascii="Arial Narrow" w:hAnsi="Arial Narrow"/>
          <w:sz w:val="27"/>
          <w:szCs w:val="27"/>
        </w:rPr>
      </w:pPr>
      <w:r w:rsidRPr="00F20D62">
        <w:rPr>
          <w:rFonts w:ascii="Arial Narrow" w:hAnsi="Arial Narrow"/>
          <w:sz w:val="27"/>
          <w:szCs w:val="27"/>
        </w:rPr>
        <w:t>1.- S</w:t>
      </w:r>
      <w:r w:rsidR="007301D1" w:rsidRPr="00F20D62">
        <w:rPr>
          <w:rFonts w:ascii="Arial Narrow" w:hAnsi="Arial Narrow"/>
          <w:sz w:val="27"/>
          <w:szCs w:val="27"/>
        </w:rPr>
        <w:t>e afectó</w:t>
      </w:r>
      <w:r w:rsidR="008558E8" w:rsidRPr="00F20D62">
        <w:rPr>
          <w:rFonts w:ascii="Arial Narrow" w:hAnsi="Arial Narrow"/>
          <w:sz w:val="27"/>
          <w:szCs w:val="27"/>
        </w:rPr>
        <w:t xml:space="preserve"> el</w:t>
      </w:r>
      <w:r w:rsidR="007301D1" w:rsidRPr="00F20D62">
        <w:rPr>
          <w:rFonts w:ascii="Arial Narrow" w:hAnsi="Arial Narrow"/>
          <w:sz w:val="27"/>
          <w:szCs w:val="27"/>
        </w:rPr>
        <w:t xml:space="preserve"> </w:t>
      </w:r>
      <w:r w:rsidR="008558E8" w:rsidRPr="00F20D62">
        <w:rPr>
          <w:rFonts w:ascii="Arial Narrow" w:hAnsi="Arial Narrow"/>
          <w:sz w:val="27"/>
          <w:szCs w:val="27"/>
        </w:rPr>
        <w:t xml:space="preserve">principio de legalidad consignado en los artículos 14 y 16 de la Constitución Política de los Estados Unidos Mexicanos en relación con el artículo 137, fracción VI del Código de Procedimiento y Justicia Administrativa para el Estado y los Municipios de Guanajuato, ya que existe una ausente precisión de circunstancias de modo en que ocurrieron los hechos que motivaron  el acto en que se determinó una </w:t>
      </w:r>
      <w:r w:rsidR="00624B6A" w:rsidRPr="00F20D62">
        <w:rPr>
          <w:rFonts w:ascii="Arial Narrow" w:hAnsi="Arial Narrow"/>
          <w:sz w:val="27"/>
          <w:szCs w:val="27"/>
        </w:rPr>
        <w:t>supuesta infracción de su parte. .</w:t>
      </w:r>
      <w:r w:rsidR="00624B6A" w:rsidRPr="00F20D62">
        <w:rPr>
          <w:rFonts w:ascii="Arial Narrow" w:hAnsi="Arial Narrow" w:cs="Arial"/>
          <w:sz w:val="27"/>
          <w:szCs w:val="27"/>
        </w:rPr>
        <w:t xml:space="preserve"> . . . . . .</w:t>
      </w:r>
      <w:r w:rsidR="00624B6A" w:rsidRPr="00F20D62">
        <w:rPr>
          <w:rFonts w:ascii="Arial Narrow" w:hAnsi="Arial Narrow"/>
          <w:sz w:val="27"/>
          <w:szCs w:val="27"/>
        </w:rPr>
        <w:t xml:space="preserve"> . .</w:t>
      </w:r>
      <w:r w:rsidR="00624B6A" w:rsidRPr="00F20D62">
        <w:rPr>
          <w:rFonts w:ascii="Arial Narrow" w:hAnsi="Arial Narrow" w:cs="Arial"/>
          <w:sz w:val="27"/>
          <w:szCs w:val="27"/>
        </w:rPr>
        <w:t xml:space="preserve"> . . . . . .</w:t>
      </w:r>
      <w:r w:rsidR="00624B6A" w:rsidRPr="00F20D62">
        <w:rPr>
          <w:rFonts w:ascii="Arial Narrow" w:hAnsi="Arial Narrow"/>
          <w:sz w:val="27"/>
          <w:szCs w:val="27"/>
        </w:rPr>
        <w:t xml:space="preserve"> . .</w:t>
      </w:r>
      <w:r w:rsidR="00624B6A" w:rsidRPr="00F20D62">
        <w:rPr>
          <w:rFonts w:ascii="Arial Narrow" w:hAnsi="Arial Narrow" w:cs="Arial"/>
          <w:sz w:val="27"/>
          <w:szCs w:val="27"/>
        </w:rPr>
        <w:t xml:space="preserve"> . . . . . .</w:t>
      </w:r>
      <w:r w:rsidR="00624B6A" w:rsidRPr="00F20D62">
        <w:rPr>
          <w:rFonts w:ascii="Arial Narrow" w:hAnsi="Arial Narrow"/>
          <w:sz w:val="27"/>
          <w:szCs w:val="27"/>
        </w:rPr>
        <w:t xml:space="preserve"> . .</w:t>
      </w:r>
      <w:r w:rsidR="00624B6A" w:rsidRPr="00F20D62">
        <w:rPr>
          <w:rFonts w:ascii="Arial Narrow" w:hAnsi="Arial Narrow" w:cs="Arial"/>
          <w:sz w:val="27"/>
          <w:szCs w:val="27"/>
        </w:rPr>
        <w:t xml:space="preserve"> . . </w:t>
      </w:r>
    </w:p>
    <w:p w:rsidR="0016195B" w:rsidRPr="00F20D62" w:rsidRDefault="0016195B" w:rsidP="00F50811">
      <w:pPr>
        <w:spacing w:line="276" w:lineRule="auto"/>
        <w:jc w:val="both"/>
        <w:rPr>
          <w:rFonts w:ascii="Arial Narrow" w:hAnsi="Arial Narrow"/>
          <w:sz w:val="27"/>
          <w:szCs w:val="27"/>
        </w:rPr>
      </w:pPr>
    </w:p>
    <w:p w:rsidR="00624B6A" w:rsidRPr="00F20D62" w:rsidRDefault="0016195B" w:rsidP="00624B6A">
      <w:pPr>
        <w:spacing w:line="360" w:lineRule="auto"/>
        <w:ind w:firstLine="708"/>
        <w:jc w:val="both"/>
        <w:rPr>
          <w:rFonts w:ascii="Arial Narrow" w:hAnsi="Arial Narrow"/>
          <w:sz w:val="27"/>
          <w:szCs w:val="27"/>
        </w:rPr>
      </w:pPr>
      <w:r w:rsidRPr="00F20D62">
        <w:rPr>
          <w:rFonts w:ascii="Arial Narrow" w:hAnsi="Arial Narrow"/>
          <w:sz w:val="27"/>
          <w:szCs w:val="27"/>
        </w:rPr>
        <w:t>2.-</w:t>
      </w:r>
      <w:r w:rsidR="008558E8" w:rsidRPr="00F20D62">
        <w:rPr>
          <w:rFonts w:ascii="Arial Narrow" w:hAnsi="Arial Narrow"/>
          <w:sz w:val="27"/>
          <w:szCs w:val="27"/>
        </w:rPr>
        <w:t xml:space="preserve"> </w:t>
      </w:r>
      <w:r w:rsidRPr="00F20D62">
        <w:rPr>
          <w:rFonts w:ascii="Arial Narrow" w:hAnsi="Arial Narrow"/>
          <w:sz w:val="27"/>
          <w:szCs w:val="27"/>
        </w:rPr>
        <w:t>N</w:t>
      </w:r>
      <w:r w:rsidR="008558E8" w:rsidRPr="00F20D62">
        <w:rPr>
          <w:rFonts w:ascii="Arial Narrow" w:hAnsi="Arial Narrow"/>
          <w:sz w:val="27"/>
          <w:szCs w:val="27"/>
        </w:rPr>
        <w:t>o se infiere dónde lo det</w:t>
      </w:r>
      <w:r w:rsidR="000A7D39" w:rsidRPr="00F20D62">
        <w:rPr>
          <w:rFonts w:ascii="Arial Narrow" w:hAnsi="Arial Narrow"/>
          <w:sz w:val="27"/>
          <w:szCs w:val="27"/>
        </w:rPr>
        <w:t>uvieron, por dó</w:t>
      </w:r>
      <w:r w:rsidR="008558E8" w:rsidRPr="00F20D62">
        <w:rPr>
          <w:rFonts w:ascii="Arial Narrow" w:hAnsi="Arial Narrow"/>
          <w:sz w:val="27"/>
          <w:szCs w:val="27"/>
        </w:rPr>
        <w:t>nde circulaba, cómo llegaron a la conclusión los elementos de tránsito que se encontraba en aparente estado de ebriedad, tampoco se refiere los métodos o instrumentos que objetivamente establecieron el estado de ebriedad; no se establece la calidad de quien lo examinó por lo qu</w:t>
      </w:r>
      <w:r w:rsidR="00624B6A" w:rsidRPr="00F20D62">
        <w:rPr>
          <w:rFonts w:ascii="Arial Narrow" w:hAnsi="Arial Narrow"/>
          <w:sz w:val="27"/>
          <w:szCs w:val="27"/>
        </w:rPr>
        <w:t>e hace a su calidad como perito. .</w:t>
      </w:r>
      <w:r w:rsidR="00624B6A" w:rsidRPr="00F20D62">
        <w:rPr>
          <w:rFonts w:ascii="Arial Narrow" w:hAnsi="Arial Narrow" w:cs="Arial"/>
          <w:sz w:val="27"/>
          <w:szCs w:val="27"/>
        </w:rPr>
        <w:t xml:space="preserve"> . . . . . .</w:t>
      </w:r>
      <w:r w:rsidR="00624B6A" w:rsidRPr="00F20D62">
        <w:rPr>
          <w:rFonts w:ascii="Arial Narrow" w:hAnsi="Arial Narrow"/>
          <w:sz w:val="27"/>
          <w:szCs w:val="27"/>
        </w:rPr>
        <w:t xml:space="preserve"> . .</w:t>
      </w:r>
      <w:r w:rsidR="00624B6A" w:rsidRPr="00F20D62">
        <w:rPr>
          <w:rFonts w:ascii="Arial Narrow" w:hAnsi="Arial Narrow" w:cs="Arial"/>
          <w:sz w:val="27"/>
          <w:szCs w:val="27"/>
        </w:rPr>
        <w:t xml:space="preserve"> . . . . . .</w:t>
      </w:r>
      <w:r w:rsidR="00624B6A" w:rsidRPr="00F20D62">
        <w:rPr>
          <w:rFonts w:ascii="Arial Narrow" w:hAnsi="Arial Narrow"/>
          <w:sz w:val="27"/>
          <w:szCs w:val="27"/>
        </w:rPr>
        <w:t xml:space="preserve"> . .</w:t>
      </w:r>
      <w:r w:rsidR="00624B6A" w:rsidRPr="00F20D62">
        <w:rPr>
          <w:rFonts w:ascii="Arial Narrow" w:hAnsi="Arial Narrow" w:cs="Arial"/>
          <w:sz w:val="27"/>
          <w:szCs w:val="27"/>
        </w:rPr>
        <w:t xml:space="preserve"> . . . . . .</w:t>
      </w:r>
      <w:r w:rsidR="00624B6A" w:rsidRPr="00F20D62">
        <w:rPr>
          <w:rFonts w:ascii="Arial Narrow" w:hAnsi="Arial Narrow"/>
          <w:sz w:val="27"/>
          <w:szCs w:val="27"/>
        </w:rPr>
        <w:t xml:space="preserve"> . .</w:t>
      </w:r>
      <w:r w:rsidR="00624B6A" w:rsidRPr="00F20D62">
        <w:rPr>
          <w:rFonts w:ascii="Arial Narrow" w:hAnsi="Arial Narrow" w:cs="Arial"/>
          <w:sz w:val="27"/>
          <w:szCs w:val="27"/>
        </w:rPr>
        <w:t xml:space="preserve"> . . . . . .</w:t>
      </w:r>
      <w:r w:rsidR="00624B6A" w:rsidRPr="00F20D62">
        <w:rPr>
          <w:rFonts w:ascii="Arial Narrow" w:hAnsi="Arial Narrow"/>
          <w:sz w:val="27"/>
          <w:szCs w:val="27"/>
        </w:rPr>
        <w:t xml:space="preserve"> . .</w:t>
      </w:r>
      <w:r w:rsidR="00624B6A" w:rsidRPr="00F20D62">
        <w:rPr>
          <w:rFonts w:ascii="Arial Narrow" w:hAnsi="Arial Narrow" w:cs="Arial"/>
          <w:sz w:val="27"/>
          <w:szCs w:val="27"/>
        </w:rPr>
        <w:t xml:space="preserve"> .</w:t>
      </w:r>
      <w:r w:rsidR="008558E8" w:rsidRPr="00F20D62">
        <w:rPr>
          <w:rFonts w:ascii="Arial Narrow" w:hAnsi="Arial Narrow"/>
          <w:sz w:val="27"/>
          <w:szCs w:val="27"/>
        </w:rPr>
        <w:t xml:space="preserve"> </w:t>
      </w:r>
    </w:p>
    <w:p w:rsidR="00624B6A" w:rsidRPr="00F20D62" w:rsidRDefault="00624B6A" w:rsidP="00624B6A">
      <w:pPr>
        <w:spacing w:line="276" w:lineRule="auto"/>
        <w:jc w:val="both"/>
        <w:rPr>
          <w:rFonts w:ascii="Arial Narrow" w:hAnsi="Arial Narrow"/>
          <w:sz w:val="27"/>
          <w:szCs w:val="27"/>
        </w:rPr>
      </w:pPr>
    </w:p>
    <w:p w:rsidR="00624B6A" w:rsidRPr="00F20D62" w:rsidRDefault="00624B6A" w:rsidP="00624B6A">
      <w:pPr>
        <w:spacing w:line="360" w:lineRule="auto"/>
        <w:ind w:firstLine="708"/>
        <w:jc w:val="both"/>
        <w:rPr>
          <w:rFonts w:ascii="Arial Narrow" w:hAnsi="Arial Narrow"/>
          <w:sz w:val="27"/>
          <w:szCs w:val="27"/>
        </w:rPr>
      </w:pPr>
      <w:r w:rsidRPr="00F20D62">
        <w:rPr>
          <w:rFonts w:ascii="Arial Narrow" w:hAnsi="Arial Narrow"/>
          <w:sz w:val="27"/>
          <w:szCs w:val="27"/>
        </w:rPr>
        <w:t>3.- N</w:t>
      </w:r>
      <w:r w:rsidR="008558E8" w:rsidRPr="00F20D62">
        <w:rPr>
          <w:rFonts w:ascii="Arial Narrow" w:hAnsi="Arial Narrow"/>
          <w:sz w:val="27"/>
          <w:szCs w:val="27"/>
        </w:rPr>
        <w:t xml:space="preserve">o se estableció una </w:t>
      </w:r>
      <w:proofErr w:type="spellStart"/>
      <w:r w:rsidR="008558E8" w:rsidRPr="00F20D62">
        <w:rPr>
          <w:rFonts w:ascii="Arial Narrow" w:hAnsi="Arial Narrow"/>
          <w:sz w:val="27"/>
          <w:szCs w:val="27"/>
        </w:rPr>
        <w:t>adminiculación</w:t>
      </w:r>
      <w:proofErr w:type="spellEnd"/>
      <w:r w:rsidR="008558E8" w:rsidRPr="00F20D62">
        <w:rPr>
          <w:rFonts w:ascii="Arial Narrow" w:hAnsi="Arial Narrow"/>
          <w:sz w:val="27"/>
          <w:szCs w:val="27"/>
        </w:rPr>
        <w:t xml:space="preserve"> y valoración de los elementos o medios de prueba que se hayan presentado para arribar a la conclusión de que se encontraba en estado de ebriedad.</w:t>
      </w:r>
      <w:r w:rsidR="00D40D93" w:rsidRPr="00F20D62">
        <w:rPr>
          <w:rFonts w:ascii="Arial Narrow" w:hAnsi="Arial Narrow"/>
          <w:sz w:val="27"/>
          <w:szCs w:val="27"/>
        </w:rPr>
        <w:t xml:space="preserve"> </w:t>
      </w:r>
      <w:r w:rsidRPr="00F20D62">
        <w:rPr>
          <w:rFonts w:ascii="Arial Narrow" w:hAnsi="Arial Narrow"/>
          <w:sz w:val="27"/>
          <w:szCs w:val="27"/>
        </w:rPr>
        <w:t>. .</w:t>
      </w:r>
      <w:r w:rsidRPr="00F20D62">
        <w:rPr>
          <w:rFonts w:ascii="Arial Narrow" w:hAnsi="Arial Narrow" w:cs="Arial"/>
          <w:sz w:val="27"/>
          <w:szCs w:val="27"/>
        </w:rPr>
        <w:t xml:space="preserve"> . . . . . .</w:t>
      </w:r>
      <w:r w:rsidRPr="00F20D62">
        <w:rPr>
          <w:rFonts w:ascii="Arial Narrow" w:hAnsi="Arial Narrow"/>
          <w:sz w:val="27"/>
          <w:szCs w:val="27"/>
        </w:rPr>
        <w:t xml:space="preserve"> . .</w:t>
      </w:r>
      <w:r w:rsidRPr="00F20D62">
        <w:rPr>
          <w:rFonts w:ascii="Arial Narrow" w:hAnsi="Arial Narrow" w:cs="Arial"/>
          <w:sz w:val="27"/>
          <w:szCs w:val="27"/>
        </w:rPr>
        <w:t xml:space="preserve"> . . . . . .</w:t>
      </w:r>
      <w:r w:rsidRPr="00F20D62">
        <w:rPr>
          <w:rFonts w:ascii="Arial Narrow" w:hAnsi="Arial Narrow"/>
          <w:sz w:val="27"/>
          <w:szCs w:val="27"/>
        </w:rPr>
        <w:t xml:space="preserve"> . .</w:t>
      </w:r>
      <w:r w:rsidRPr="00F20D62">
        <w:rPr>
          <w:rFonts w:ascii="Arial Narrow" w:hAnsi="Arial Narrow" w:cs="Arial"/>
          <w:sz w:val="27"/>
          <w:szCs w:val="27"/>
        </w:rPr>
        <w:t xml:space="preserve"> . . . . . .</w:t>
      </w:r>
      <w:r w:rsidRPr="00F20D62">
        <w:rPr>
          <w:rFonts w:ascii="Arial Narrow" w:hAnsi="Arial Narrow"/>
          <w:sz w:val="27"/>
          <w:szCs w:val="27"/>
        </w:rPr>
        <w:t xml:space="preserve"> . .</w:t>
      </w:r>
      <w:r w:rsidRPr="00F20D62">
        <w:rPr>
          <w:rFonts w:ascii="Arial Narrow" w:hAnsi="Arial Narrow" w:cs="Arial"/>
          <w:sz w:val="27"/>
          <w:szCs w:val="27"/>
        </w:rPr>
        <w:t xml:space="preserve"> . . . . . .</w:t>
      </w:r>
      <w:r w:rsidRPr="00F20D62">
        <w:rPr>
          <w:rFonts w:ascii="Arial Narrow" w:hAnsi="Arial Narrow"/>
          <w:sz w:val="27"/>
          <w:szCs w:val="27"/>
        </w:rPr>
        <w:t xml:space="preserve"> . .</w:t>
      </w:r>
      <w:r w:rsidRPr="00F20D62">
        <w:rPr>
          <w:rFonts w:ascii="Arial Narrow" w:hAnsi="Arial Narrow" w:cs="Arial"/>
          <w:sz w:val="27"/>
          <w:szCs w:val="27"/>
        </w:rPr>
        <w:t xml:space="preserve"> . . . . . </w:t>
      </w:r>
    </w:p>
    <w:p w:rsidR="00624B6A" w:rsidRPr="00F20D62" w:rsidRDefault="00624B6A" w:rsidP="00F50811">
      <w:pPr>
        <w:spacing w:line="276" w:lineRule="auto"/>
        <w:jc w:val="both"/>
        <w:rPr>
          <w:rFonts w:ascii="Arial Narrow" w:hAnsi="Arial Narrow"/>
          <w:sz w:val="27"/>
          <w:szCs w:val="27"/>
        </w:rPr>
      </w:pPr>
    </w:p>
    <w:p w:rsidR="00624B6A" w:rsidRPr="00F20D62" w:rsidRDefault="00D40D93" w:rsidP="00624B6A">
      <w:pPr>
        <w:spacing w:line="360" w:lineRule="auto"/>
        <w:ind w:firstLine="708"/>
        <w:jc w:val="both"/>
        <w:rPr>
          <w:rFonts w:ascii="Arial Narrow" w:hAnsi="Arial Narrow"/>
          <w:sz w:val="27"/>
          <w:szCs w:val="27"/>
        </w:rPr>
      </w:pPr>
      <w:r w:rsidRPr="00F20D62">
        <w:rPr>
          <w:rFonts w:ascii="Arial Narrow" w:hAnsi="Arial Narrow"/>
          <w:sz w:val="27"/>
          <w:szCs w:val="27"/>
        </w:rPr>
        <w:t>En tanto</w:t>
      </w:r>
      <w:r w:rsidR="00624B6A" w:rsidRPr="00F20D62">
        <w:rPr>
          <w:rFonts w:ascii="Arial Narrow" w:hAnsi="Arial Narrow"/>
          <w:sz w:val="27"/>
          <w:szCs w:val="27"/>
        </w:rPr>
        <w:t>,</w:t>
      </w:r>
      <w:r w:rsidR="003B4D8D" w:rsidRPr="00F20D62">
        <w:rPr>
          <w:rFonts w:ascii="Arial Narrow" w:hAnsi="Arial Narrow"/>
          <w:sz w:val="27"/>
          <w:szCs w:val="27"/>
        </w:rPr>
        <w:t xml:space="preserve"> el Oficial Calificador en la</w:t>
      </w:r>
      <w:r w:rsidRPr="00F20D62">
        <w:rPr>
          <w:rFonts w:ascii="Arial Narrow" w:hAnsi="Arial Narrow"/>
          <w:sz w:val="27"/>
          <w:szCs w:val="27"/>
        </w:rPr>
        <w:t xml:space="preserve"> contestación de demanda señaló en esencia</w:t>
      </w:r>
      <w:r w:rsidR="00E91B04" w:rsidRPr="00F20D62">
        <w:rPr>
          <w:rFonts w:ascii="Arial Narrow" w:hAnsi="Arial Narrow"/>
          <w:sz w:val="27"/>
          <w:szCs w:val="27"/>
        </w:rPr>
        <w:t xml:space="preserve"> los siguientes argumentos: . . . . . . . . . . . . . . . . . . . . . . . . . . . . . . </w:t>
      </w:r>
      <w:r w:rsidR="00AB1DF8" w:rsidRPr="00F20D62">
        <w:rPr>
          <w:rFonts w:ascii="Arial Narrow" w:hAnsi="Arial Narrow"/>
          <w:sz w:val="27"/>
          <w:szCs w:val="27"/>
        </w:rPr>
        <w:t>. . . . . . . . .</w:t>
      </w:r>
    </w:p>
    <w:p w:rsidR="00624B6A" w:rsidRPr="00F20D62" w:rsidRDefault="00624B6A" w:rsidP="00F50811">
      <w:pPr>
        <w:spacing w:line="276" w:lineRule="auto"/>
        <w:jc w:val="both"/>
        <w:rPr>
          <w:rFonts w:ascii="Arial Narrow" w:hAnsi="Arial Narrow"/>
          <w:sz w:val="27"/>
          <w:szCs w:val="27"/>
        </w:rPr>
      </w:pPr>
    </w:p>
    <w:p w:rsidR="00624B6A" w:rsidRPr="00F20D62" w:rsidRDefault="00624B6A" w:rsidP="00624B6A">
      <w:pPr>
        <w:spacing w:line="360" w:lineRule="auto"/>
        <w:ind w:firstLine="708"/>
        <w:jc w:val="both"/>
        <w:rPr>
          <w:rFonts w:ascii="Arial Narrow" w:hAnsi="Arial Narrow"/>
          <w:sz w:val="27"/>
          <w:szCs w:val="27"/>
        </w:rPr>
      </w:pPr>
      <w:r w:rsidRPr="00F20D62">
        <w:rPr>
          <w:rFonts w:ascii="Arial Narrow" w:hAnsi="Arial Narrow"/>
          <w:sz w:val="27"/>
          <w:szCs w:val="27"/>
        </w:rPr>
        <w:t xml:space="preserve">1.- El actor de autoridad del que </w:t>
      </w:r>
      <w:r w:rsidR="008B481A" w:rsidRPr="00F20D62">
        <w:rPr>
          <w:rFonts w:ascii="Arial Narrow" w:hAnsi="Arial Narrow"/>
          <w:sz w:val="27"/>
          <w:szCs w:val="27"/>
        </w:rPr>
        <w:t>se duele</w:t>
      </w:r>
      <w:r w:rsidRPr="00F20D62">
        <w:rPr>
          <w:rFonts w:ascii="Arial Narrow" w:hAnsi="Arial Narrow"/>
          <w:sz w:val="27"/>
          <w:szCs w:val="27"/>
        </w:rPr>
        <w:t xml:space="preserve"> fue el adecuado y resulto fundado y motivado</w:t>
      </w:r>
      <w:r w:rsidR="008B481A" w:rsidRPr="00F20D62">
        <w:rPr>
          <w:rFonts w:ascii="Arial Narrow" w:hAnsi="Arial Narrow"/>
          <w:sz w:val="27"/>
          <w:szCs w:val="27"/>
        </w:rPr>
        <w:t xml:space="preserve">, entendiéndose por fundado expresar con precisión el precepto legal aplicado al caso, lo que consta en la boleta de control </w:t>
      </w:r>
      <w:r w:rsidR="00B45D65" w:rsidRPr="00F20D62">
        <w:rPr>
          <w:rFonts w:ascii="Arial Narrow" w:hAnsi="Arial Narrow" w:cs="Arial"/>
          <w:sz w:val="27"/>
          <w:szCs w:val="27"/>
        </w:rPr>
        <w:t>(…)</w:t>
      </w:r>
      <w:r w:rsidR="008B481A" w:rsidRPr="00F20D62">
        <w:rPr>
          <w:rFonts w:ascii="Arial Narrow" w:hAnsi="Arial Narrow"/>
          <w:sz w:val="27"/>
          <w:szCs w:val="27"/>
        </w:rPr>
        <w:t>.</w:t>
      </w:r>
      <w:r w:rsidR="00E91B04" w:rsidRPr="00F20D62">
        <w:rPr>
          <w:rFonts w:ascii="Arial Narrow" w:hAnsi="Arial Narrow"/>
          <w:sz w:val="27"/>
          <w:szCs w:val="27"/>
        </w:rPr>
        <w:t xml:space="preserve"> . . . . . . . . . . . . . . . . . </w:t>
      </w:r>
    </w:p>
    <w:p w:rsidR="00624B6A" w:rsidRPr="00F20D62" w:rsidRDefault="00624B6A" w:rsidP="00F50811">
      <w:pPr>
        <w:spacing w:line="276" w:lineRule="auto"/>
        <w:jc w:val="both"/>
        <w:rPr>
          <w:rFonts w:ascii="Arial Narrow" w:hAnsi="Arial Narrow"/>
          <w:sz w:val="27"/>
          <w:szCs w:val="27"/>
        </w:rPr>
      </w:pPr>
    </w:p>
    <w:p w:rsidR="008B481A" w:rsidRPr="00F20D62" w:rsidRDefault="008B481A" w:rsidP="008B481A">
      <w:pPr>
        <w:spacing w:line="360" w:lineRule="auto"/>
        <w:jc w:val="both"/>
        <w:rPr>
          <w:rFonts w:ascii="Arial Narrow" w:hAnsi="Arial Narrow"/>
          <w:sz w:val="27"/>
          <w:szCs w:val="27"/>
        </w:rPr>
      </w:pPr>
      <w:r w:rsidRPr="00F20D62">
        <w:rPr>
          <w:rFonts w:ascii="Arial Narrow" w:hAnsi="Arial Narrow"/>
          <w:sz w:val="27"/>
          <w:szCs w:val="27"/>
        </w:rPr>
        <w:tab/>
        <w:t>2.- Es un acto motivado, ya que señala con precisión las circunstancias, especiales, razones particulares o causas inmediatas que el oficial calificador tuvo en consideración para la emisión de la sanción y en este caso específico para imponer un arresto administrativo conmutable con el pago de una multa, con base al Reglamento de Tránsito Municipal de León, Guanajuato</w:t>
      </w:r>
      <w:r w:rsidR="00E91B04" w:rsidRPr="00F20D62">
        <w:rPr>
          <w:rFonts w:ascii="Arial Narrow" w:hAnsi="Arial Narrow"/>
          <w:sz w:val="27"/>
          <w:szCs w:val="27"/>
        </w:rPr>
        <w:t xml:space="preserve">. . . . . . . . . . . . . . . . . . . . . </w:t>
      </w:r>
    </w:p>
    <w:p w:rsidR="00AB1DF8" w:rsidRPr="00F20D62" w:rsidRDefault="00AB1DF8" w:rsidP="00AB1DF8">
      <w:pPr>
        <w:spacing w:line="276" w:lineRule="auto"/>
        <w:jc w:val="both"/>
        <w:rPr>
          <w:rFonts w:ascii="Arial Narrow" w:hAnsi="Arial Narrow"/>
          <w:sz w:val="27"/>
          <w:szCs w:val="27"/>
        </w:rPr>
      </w:pPr>
    </w:p>
    <w:p w:rsidR="00AB1DF8" w:rsidRPr="00F20D62" w:rsidRDefault="008B481A" w:rsidP="00B55D9F">
      <w:pPr>
        <w:spacing w:line="360" w:lineRule="auto"/>
        <w:ind w:firstLine="708"/>
        <w:jc w:val="both"/>
        <w:rPr>
          <w:rFonts w:ascii="Arial Narrow" w:hAnsi="Arial Narrow"/>
          <w:sz w:val="27"/>
          <w:szCs w:val="27"/>
        </w:rPr>
      </w:pPr>
      <w:r w:rsidRPr="00F20D62">
        <w:rPr>
          <w:rFonts w:ascii="Arial Narrow" w:hAnsi="Arial Narrow"/>
          <w:sz w:val="27"/>
          <w:szCs w:val="27"/>
        </w:rPr>
        <w:t xml:space="preserve">3.- </w:t>
      </w:r>
      <w:r w:rsidR="00AB1DF8" w:rsidRPr="00F20D62">
        <w:rPr>
          <w:rFonts w:ascii="Arial Narrow" w:hAnsi="Arial Narrow"/>
          <w:sz w:val="27"/>
          <w:szCs w:val="27"/>
        </w:rPr>
        <w:t xml:space="preserve">  </w:t>
      </w:r>
      <w:r w:rsidRPr="00F20D62">
        <w:rPr>
          <w:rFonts w:ascii="Arial Narrow" w:hAnsi="Arial Narrow"/>
          <w:sz w:val="27"/>
          <w:szCs w:val="27"/>
        </w:rPr>
        <w:t>Existe</w:t>
      </w:r>
      <w:r w:rsidR="00AB1DF8" w:rsidRPr="00F20D62">
        <w:rPr>
          <w:rFonts w:ascii="Arial Narrow" w:hAnsi="Arial Narrow"/>
          <w:sz w:val="27"/>
          <w:szCs w:val="27"/>
        </w:rPr>
        <w:t xml:space="preserve">  </w:t>
      </w:r>
      <w:r w:rsidRPr="00F20D62">
        <w:rPr>
          <w:rFonts w:ascii="Arial Narrow" w:hAnsi="Arial Narrow"/>
          <w:sz w:val="27"/>
          <w:szCs w:val="27"/>
        </w:rPr>
        <w:t xml:space="preserve"> una </w:t>
      </w:r>
      <w:r w:rsidR="00AB1DF8" w:rsidRPr="00F20D62">
        <w:rPr>
          <w:rFonts w:ascii="Arial Narrow" w:hAnsi="Arial Narrow"/>
          <w:sz w:val="27"/>
          <w:szCs w:val="27"/>
        </w:rPr>
        <w:t xml:space="preserve">  </w:t>
      </w:r>
      <w:r w:rsidRPr="00F20D62">
        <w:rPr>
          <w:rFonts w:ascii="Arial Narrow" w:hAnsi="Arial Narrow"/>
          <w:sz w:val="27"/>
          <w:szCs w:val="27"/>
        </w:rPr>
        <w:t xml:space="preserve">adecuación </w:t>
      </w:r>
      <w:r w:rsidR="00AB1DF8" w:rsidRPr="00F20D62">
        <w:rPr>
          <w:rFonts w:ascii="Arial Narrow" w:hAnsi="Arial Narrow"/>
          <w:sz w:val="27"/>
          <w:szCs w:val="27"/>
        </w:rPr>
        <w:t xml:space="preserve">  </w:t>
      </w:r>
      <w:r w:rsidRPr="00F20D62">
        <w:rPr>
          <w:rFonts w:ascii="Arial Narrow" w:hAnsi="Arial Narrow"/>
          <w:sz w:val="27"/>
          <w:szCs w:val="27"/>
        </w:rPr>
        <w:t>entre</w:t>
      </w:r>
      <w:r w:rsidR="00AB1DF8" w:rsidRPr="00F20D62">
        <w:rPr>
          <w:rFonts w:ascii="Arial Narrow" w:hAnsi="Arial Narrow"/>
          <w:sz w:val="27"/>
          <w:szCs w:val="27"/>
        </w:rPr>
        <w:t xml:space="preserve">  </w:t>
      </w:r>
      <w:r w:rsidRPr="00F20D62">
        <w:rPr>
          <w:rFonts w:ascii="Arial Narrow" w:hAnsi="Arial Narrow"/>
          <w:sz w:val="27"/>
          <w:szCs w:val="27"/>
        </w:rPr>
        <w:t xml:space="preserve"> los </w:t>
      </w:r>
      <w:r w:rsidR="00AB1DF8" w:rsidRPr="00F20D62">
        <w:rPr>
          <w:rFonts w:ascii="Arial Narrow" w:hAnsi="Arial Narrow"/>
          <w:sz w:val="27"/>
          <w:szCs w:val="27"/>
        </w:rPr>
        <w:t xml:space="preserve">  </w:t>
      </w:r>
      <w:proofErr w:type="gramStart"/>
      <w:r w:rsidRPr="00F20D62">
        <w:rPr>
          <w:rFonts w:ascii="Arial Narrow" w:hAnsi="Arial Narrow"/>
          <w:sz w:val="27"/>
          <w:szCs w:val="27"/>
        </w:rPr>
        <w:t xml:space="preserve">motivos </w:t>
      </w:r>
      <w:r w:rsidR="00AB1DF8" w:rsidRPr="00F20D62">
        <w:rPr>
          <w:rFonts w:ascii="Arial Narrow" w:hAnsi="Arial Narrow"/>
          <w:sz w:val="27"/>
          <w:szCs w:val="27"/>
        </w:rPr>
        <w:t xml:space="preserve"> </w:t>
      </w:r>
      <w:r w:rsidRPr="00F20D62">
        <w:rPr>
          <w:rFonts w:ascii="Arial Narrow" w:hAnsi="Arial Narrow"/>
          <w:sz w:val="27"/>
          <w:szCs w:val="27"/>
        </w:rPr>
        <w:t>aducidos</w:t>
      </w:r>
      <w:proofErr w:type="gramEnd"/>
      <w:r w:rsidRPr="00F20D62">
        <w:rPr>
          <w:rFonts w:ascii="Arial Narrow" w:hAnsi="Arial Narrow"/>
          <w:sz w:val="27"/>
          <w:szCs w:val="27"/>
        </w:rPr>
        <w:t xml:space="preserve">  y</w:t>
      </w:r>
      <w:r w:rsidR="00AB1DF8" w:rsidRPr="00F20D62">
        <w:rPr>
          <w:rFonts w:ascii="Arial Narrow" w:hAnsi="Arial Narrow"/>
          <w:sz w:val="27"/>
          <w:szCs w:val="27"/>
        </w:rPr>
        <w:t xml:space="preserve"> </w:t>
      </w:r>
      <w:r w:rsidRPr="00F20D62">
        <w:rPr>
          <w:rFonts w:ascii="Arial Narrow" w:hAnsi="Arial Narrow"/>
          <w:sz w:val="27"/>
          <w:szCs w:val="27"/>
        </w:rPr>
        <w:t xml:space="preserve"> las</w:t>
      </w:r>
      <w:r w:rsidR="00AB1DF8" w:rsidRPr="00F20D62">
        <w:rPr>
          <w:rFonts w:ascii="Arial Narrow" w:hAnsi="Arial Narrow"/>
          <w:sz w:val="27"/>
          <w:szCs w:val="27"/>
        </w:rPr>
        <w:t xml:space="preserve"> </w:t>
      </w:r>
      <w:r w:rsidRPr="00F20D62">
        <w:rPr>
          <w:rFonts w:ascii="Arial Narrow" w:hAnsi="Arial Narrow"/>
          <w:sz w:val="27"/>
          <w:szCs w:val="27"/>
        </w:rPr>
        <w:t xml:space="preserve"> normas </w:t>
      </w:r>
    </w:p>
    <w:p w:rsidR="00E91B04" w:rsidRPr="00F20D62" w:rsidRDefault="008B481A" w:rsidP="00AB1DF8">
      <w:pPr>
        <w:spacing w:line="360" w:lineRule="auto"/>
        <w:jc w:val="both"/>
        <w:rPr>
          <w:rFonts w:ascii="Arial Narrow" w:hAnsi="Arial Narrow"/>
          <w:sz w:val="27"/>
          <w:szCs w:val="27"/>
        </w:rPr>
      </w:pPr>
      <w:proofErr w:type="gramStart"/>
      <w:r w:rsidRPr="00F20D62">
        <w:rPr>
          <w:rFonts w:ascii="Arial Narrow" w:hAnsi="Arial Narrow"/>
          <w:sz w:val="27"/>
          <w:szCs w:val="27"/>
        </w:rPr>
        <w:lastRenderedPageBreak/>
        <w:t>aplicables</w:t>
      </w:r>
      <w:proofErr w:type="gramEnd"/>
      <w:r w:rsidRPr="00F20D62">
        <w:rPr>
          <w:rFonts w:ascii="Arial Narrow" w:hAnsi="Arial Narrow"/>
          <w:sz w:val="27"/>
          <w:szCs w:val="27"/>
        </w:rPr>
        <w:t xml:space="preserve">, es decir, en el caso concreto se configuran las hipótesis normativas y ello quedo claro al valorar el médico legista al actor y concluir que efectivamente este se encontraba en estado de ebriedad, aunado a la circunstancia </w:t>
      </w:r>
      <w:r w:rsidR="00E91B04" w:rsidRPr="00F20D62">
        <w:rPr>
          <w:rFonts w:ascii="Arial Narrow" w:hAnsi="Arial Narrow"/>
          <w:sz w:val="27"/>
          <w:szCs w:val="27"/>
        </w:rPr>
        <w:t xml:space="preserve">de que se encontró por la autoridad competente circulando en un vehículo de motor. . . . . . . . . </w:t>
      </w:r>
    </w:p>
    <w:p w:rsidR="008B481A" w:rsidRPr="00F20D62" w:rsidRDefault="00E91B04" w:rsidP="00E91B04">
      <w:pPr>
        <w:spacing w:line="276" w:lineRule="auto"/>
        <w:jc w:val="both"/>
        <w:rPr>
          <w:rFonts w:ascii="Arial Narrow" w:hAnsi="Arial Narrow"/>
          <w:sz w:val="27"/>
          <w:szCs w:val="27"/>
        </w:rPr>
      </w:pPr>
      <w:r w:rsidRPr="00F20D62">
        <w:rPr>
          <w:rFonts w:ascii="Arial Narrow" w:hAnsi="Arial Narrow"/>
          <w:sz w:val="27"/>
          <w:szCs w:val="27"/>
        </w:rPr>
        <w:t xml:space="preserve"> </w:t>
      </w:r>
      <w:r w:rsidR="008B481A" w:rsidRPr="00F20D62">
        <w:rPr>
          <w:rFonts w:ascii="Arial Narrow" w:hAnsi="Arial Narrow"/>
          <w:sz w:val="27"/>
          <w:szCs w:val="27"/>
        </w:rPr>
        <w:t xml:space="preserve"> </w:t>
      </w:r>
    </w:p>
    <w:p w:rsidR="00F645F0" w:rsidRPr="00F20D62" w:rsidRDefault="000E0ABE" w:rsidP="00E91B04">
      <w:pPr>
        <w:spacing w:line="360" w:lineRule="auto"/>
        <w:ind w:firstLine="708"/>
        <w:jc w:val="both"/>
        <w:rPr>
          <w:rFonts w:ascii="Arial Narrow" w:hAnsi="Arial Narrow"/>
          <w:bCs/>
          <w:sz w:val="27"/>
          <w:szCs w:val="27"/>
        </w:rPr>
      </w:pPr>
      <w:r w:rsidRPr="00F20D62">
        <w:rPr>
          <w:rFonts w:ascii="Arial Narrow" w:hAnsi="Arial Narrow"/>
          <w:sz w:val="27"/>
          <w:szCs w:val="27"/>
        </w:rPr>
        <w:t>Es</w:t>
      </w:r>
      <w:r w:rsidR="00F645F0" w:rsidRPr="00F20D62">
        <w:rPr>
          <w:rFonts w:ascii="Arial Narrow" w:hAnsi="Arial Narrow"/>
          <w:sz w:val="27"/>
          <w:szCs w:val="27"/>
        </w:rPr>
        <w:t xml:space="preserve"> </w:t>
      </w:r>
      <w:r w:rsidR="00F645F0" w:rsidRPr="00F20D62">
        <w:rPr>
          <w:rFonts w:ascii="Arial Narrow" w:hAnsi="Arial Narrow"/>
          <w:b/>
          <w:sz w:val="27"/>
          <w:szCs w:val="27"/>
        </w:rPr>
        <w:t>FUNDADO</w:t>
      </w:r>
      <w:r w:rsidR="00F645F0" w:rsidRPr="00F20D62">
        <w:rPr>
          <w:rFonts w:ascii="Arial Narrow" w:hAnsi="Arial Narrow"/>
          <w:sz w:val="27"/>
          <w:szCs w:val="27"/>
        </w:rPr>
        <w:t xml:space="preserve"> est</w:t>
      </w:r>
      <w:r w:rsidRPr="00F20D62">
        <w:rPr>
          <w:rFonts w:ascii="Arial Narrow" w:hAnsi="Arial Narrow"/>
          <w:sz w:val="27"/>
          <w:szCs w:val="27"/>
        </w:rPr>
        <w:t>e</w:t>
      </w:r>
      <w:r w:rsidR="00F645F0" w:rsidRPr="00F20D62">
        <w:rPr>
          <w:rFonts w:ascii="Arial Narrow" w:hAnsi="Arial Narrow"/>
          <w:sz w:val="27"/>
          <w:szCs w:val="27"/>
        </w:rPr>
        <w:t xml:space="preserve"> concepto de impugnación, en mérito de las siguientes razones lógicas y jurídicas:</w:t>
      </w:r>
      <w:r w:rsidR="00F645F0" w:rsidRPr="00F20D62">
        <w:rPr>
          <w:rFonts w:ascii="Arial Narrow" w:hAnsi="Arial Narrow" w:cs="Arial"/>
          <w:sz w:val="27"/>
          <w:szCs w:val="27"/>
        </w:rPr>
        <w:t xml:space="preserve"> . . . . . . . . . . . . . . . . .</w:t>
      </w:r>
      <w:r w:rsidR="00F645F0" w:rsidRPr="00F20D62">
        <w:rPr>
          <w:rFonts w:ascii="Arial Narrow" w:hAnsi="Arial Narrow"/>
          <w:bCs/>
          <w:sz w:val="27"/>
          <w:szCs w:val="27"/>
        </w:rPr>
        <w:t xml:space="preserve"> . . . .</w:t>
      </w:r>
      <w:r w:rsidR="00E91B04" w:rsidRPr="00F20D62">
        <w:rPr>
          <w:rFonts w:ascii="Arial Narrow" w:hAnsi="Arial Narrow"/>
          <w:bCs/>
          <w:sz w:val="27"/>
          <w:szCs w:val="27"/>
        </w:rPr>
        <w:t xml:space="preserve"> </w:t>
      </w:r>
      <w:r w:rsidR="00F645F0" w:rsidRPr="00F20D62">
        <w:rPr>
          <w:rFonts w:ascii="Arial Narrow" w:hAnsi="Arial Narrow"/>
          <w:bCs/>
          <w:sz w:val="27"/>
          <w:szCs w:val="27"/>
        </w:rPr>
        <w:t xml:space="preserve">. </w:t>
      </w:r>
      <w:proofErr w:type="gramStart"/>
      <w:r w:rsidR="00F645F0" w:rsidRPr="00F20D62">
        <w:rPr>
          <w:rFonts w:ascii="Arial Narrow" w:hAnsi="Arial Narrow"/>
          <w:bCs/>
          <w:sz w:val="27"/>
          <w:szCs w:val="27"/>
        </w:rPr>
        <w:t>.</w:t>
      </w:r>
      <w:r w:rsidR="00F645F0" w:rsidRPr="00F20D62">
        <w:rPr>
          <w:rFonts w:ascii="Arial Narrow" w:hAnsi="Arial Narrow" w:cs="Arial"/>
          <w:sz w:val="27"/>
          <w:szCs w:val="27"/>
        </w:rPr>
        <w:t xml:space="preserve"> </w:t>
      </w:r>
      <w:r w:rsidR="00E91B04" w:rsidRPr="00F20D62">
        <w:rPr>
          <w:rFonts w:ascii="Arial Narrow" w:hAnsi="Arial Narrow" w:cs="Arial"/>
          <w:sz w:val="27"/>
          <w:szCs w:val="27"/>
        </w:rPr>
        <w:t xml:space="preserve"> </w:t>
      </w:r>
      <w:proofErr w:type="gramEnd"/>
      <w:r w:rsidR="00F645F0" w:rsidRPr="00F20D62">
        <w:rPr>
          <w:rFonts w:ascii="Arial Narrow" w:hAnsi="Arial Narrow" w:cs="Arial"/>
          <w:sz w:val="27"/>
          <w:szCs w:val="27"/>
        </w:rPr>
        <w:t xml:space="preserve">. . . . . . . . . . . </w:t>
      </w:r>
      <w:r w:rsidR="00EC2355" w:rsidRPr="00F20D62">
        <w:rPr>
          <w:rFonts w:ascii="Arial Narrow" w:hAnsi="Arial Narrow" w:cs="Arial"/>
          <w:sz w:val="27"/>
          <w:szCs w:val="27"/>
        </w:rPr>
        <w:t xml:space="preserve">. . . . . </w:t>
      </w:r>
      <w:r w:rsidR="00F645F0" w:rsidRPr="00F20D62">
        <w:rPr>
          <w:rFonts w:ascii="Arial Narrow" w:hAnsi="Arial Narrow" w:cs="Arial"/>
          <w:sz w:val="27"/>
          <w:szCs w:val="27"/>
        </w:rPr>
        <w:t>.</w:t>
      </w:r>
      <w:r w:rsidR="00E91B04" w:rsidRPr="00F20D62">
        <w:rPr>
          <w:rFonts w:ascii="Arial Narrow" w:hAnsi="Arial Narrow" w:cs="Arial"/>
          <w:sz w:val="27"/>
          <w:szCs w:val="27"/>
        </w:rPr>
        <w:t xml:space="preserve"> . . . . . </w:t>
      </w:r>
      <w:r w:rsidR="00F645F0" w:rsidRPr="00F20D62">
        <w:rPr>
          <w:rFonts w:ascii="Arial Narrow" w:hAnsi="Arial Narrow" w:cs="Arial"/>
          <w:sz w:val="27"/>
          <w:szCs w:val="27"/>
        </w:rPr>
        <w:t xml:space="preserve"> </w:t>
      </w:r>
    </w:p>
    <w:p w:rsidR="00D40D93" w:rsidRPr="00F20D62" w:rsidRDefault="00D40D93" w:rsidP="00B55D9F">
      <w:pPr>
        <w:spacing w:line="276" w:lineRule="auto"/>
        <w:jc w:val="both"/>
        <w:rPr>
          <w:rFonts w:ascii="Arial Narrow" w:hAnsi="Arial Narrow" w:cs="Arial"/>
          <w:sz w:val="27"/>
          <w:szCs w:val="27"/>
        </w:rPr>
      </w:pPr>
    </w:p>
    <w:p w:rsidR="00B55D9F" w:rsidRPr="00F20D62" w:rsidRDefault="00B55D9F" w:rsidP="00B55D9F">
      <w:pPr>
        <w:tabs>
          <w:tab w:val="left" w:pos="3975"/>
        </w:tabs>
        <w:spacing w:line="360" w:lineRule="auto"/>
        <w:ind w:firstLine="709"/>
        <w:jc w:val="both"/>
        <w:rPr>
          <w:rFonts w:ascii="Arial Narrow" w:hAnsi="Arial Narrow" w:cs="Arial Narrow"/>
          <w:bCs/>
          <w:sz w:val="27"/>
          <w:szCs w:val="27"/>
        </w:rPr>
      </w:pPr>
      <w:r w:rsidRPr="00F20D62">
        <w:rPr>
          <w:rFonts w:ascii="Arial Narrow" w:hAnsi="Arial Narrow" w:cs="Arial"/>
          <w:sz w:val="27"/>
          <w:szCs w:val="27"/>
        </w:rPr>
        <w:t xml:space="preserve">Cabe mencionar que los artículos </w:t>
      </w:r>
      <w:r w:rsidRPr="00F20D62">
        <w:rPr>
          <w:rFonts w:ascii="Arial Narrow" w:hAnsi="Arial Narrow" w:cs="Arial Narrow"/>
          <w:bCs/>
          <w:sz w:val="27"/>
          <w:szCs w:val="27"/>
        </w:rPr>
        <w:t>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F20D62">
        <w:rPr>
          <w:rFonts w:ascii="Arial Narrow" w:hAnsi="Arial Narrow" w:cs="Arial"/>
          <w:sz w:val="27"/>
          <w:szCs w:val="27"/>
        </w:rPr>
        <w:t xml:space="preserve"> .</w:t>
      </w:r>
      <w:r w:rsidRPr="00F20D62">
        <w:rPr>
          <w:rFonts w:ascii="Arial Narrow" w:hAnsi="Arial Narrow"/>
          <w:bCs/>
          <w:sz w:val="27"/>
          <w:szCs w:val="27"/>
        </w:rPr>
        <w:t xml:space="preserve"> . . . . . . . .</w:t>
      </w:r>
      <w:r w:rsidRPr="00F20D62">
        <w:rPr>
          <w:rFonts w:ascii="Arial Narrow" w:hAnsi="Arial Narrow" w:cs="Arial"/>
          <w:sz w:val="27"/>
          <w:szCs w:val="27"/>
        </w:rPr>
        <w:t xml:space="preserve"> .</w:t>
      </w:r>
      <w:r w:rsidRPr="00F20D62">
        <w:rPr>
          <w:rFonts w:ascii="Arial Narrow" w:hAnsi="Arial Narrow"/>
          <w:bCs/>
          <w:sz w:val="27"/>
          <w:szCs w:val="27"/>
        </w:rPr>
        <w:t xml:space="preserve"> . . . . . . . .</w:t>
      </w:r>
      <w:r w:rsidRPr="00F20D62">
        <w:rPr>
          <w:rFonts w:ascii="Arial Narrow" w:hAnsi="Arial Narrow" w:cs="Arial"/>
          <w:sz w:val="27"/>
          <w:szCs w:val="27"/>
        </w:rPr>
        <w:t xml:space="preserve"> .</w:t>
      </w:r>
      <w:r w:rsidRPr="00F20D62">
        <w:rPr>
          <w:rFonts w:ascii="Arial Narrow" w:hAnsi="Arial Narrow"/>
          <w:bCs/>
          <w:sz w:val="27"/>
          <w:szCs w:val="27"/>
        </w:rPr>
        <w:t xml:space="preserve"> . . . . . . . .</w:t>
      </w:r>
      <w:r w:rsidRPr="00F20D62">
        <w:rPr>
          <w:rFonts w:ascii="Arial Narrow" w:hAnsi="Arial Narrow" w:cs="Arial"/>
          <w:sz w:val="27"/>
          <w:szCs w:val="27"/>
        </w:rPr>
        <w:t xml:space="preserve"> .</w:t>
      </w:r>
      <w:r w:rsidRPr="00F20D62">
        <w:rPr>
          <w:rFonts w:ascii="Arial Narrow" w:hAnsi="Arial Narrow"/>
          <w:bCs/>
          <w:sz w:val="27"/>
          <w:szCs w:val="27"/>
        </w:rPr>
        <w:t xml:space="preserve"> . . . . . .  </w:t>
      </w:r>
    </w:p>
    <w:p w:rsidR="00B55D9F" w:rsidRPr="00F20D62" w:rsidRDefault="00B55D9F" w:rsidP="00B55D9F">
      <w:pPr>
        <w:tabs>
          <w:tab w:val="left" w:pos="3975"/>
        </w:tabs>
        <w:spacing w:line="276" w:lineRule="auto"/>
        <w:jc w:val="both"/>
        <w:rPr>
          <w:rFonts w:ascii="Arial Narrow" w:hAnsi="Arial Narrow" w:cs="Arial Narrow"/>
          <w:bCs/>
          <w:sz w:val="27"/>
          <w:szCs w:val="27"/>
        </w:rPr>
      </w:pPr>
    </w:p>
    <w:p w:rsidR="00B55D9F" w:rsidRPr="00F20D62" w:rsidRDefault="00B55D9F" w:rsidP="00B55D9F">
      <w:pPr>
        <w:tabs>
          <w:tab w:val="left" w:pos="3975"/>
        </w:tabs>
        <w:spacing w:line="360" w:lineRule="auto"/>
        <w:ind w:firstLine="709"/>
        <w:jc w:val="both"/>
        <w:rPr>
          <w:rFonts w:ascii="Arial Narrow" w:hAnsi="Arial Narrow" w:cs="Arial"/>
          <w:sz w:val="27"/>
          <w:szCs w:val="27"/>
        </w:rPr>
      </w:pPr>
      <w:r w:rsidRPr="00F20D62">
        <w:rPr>
          <w:rFonts w:ascii="Arial Narrow" w:hAnsi="Arial Narrow" w:cs="Arial Narrow"/>
          <w:sz w:val="27"/>
          <w:szCs w:val="27"/>
        </w:rPr>
        <w:t xml:space="preserve">A su vez, </w:t>
      </w:r>
      <w:r w:rsidRPr="00F20D62">
        <w:rPr>
          <w:rFonts w:ascii="Arial Narrow" w:hAnsi="Arial Narrow" w:cs="Arial Narrow"/>
          <w:bCs/>
          <w:sz w:val="27"/>
          <w:szCs w:val="27"/>
        </w:rPr>
        <w:t xml:space="preserve">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mientras que,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w:t>
      </w:r>
    </w:p>
    <w:p w:rsidR="00B55D9F" w:rsidRPr="00F20D62" w:rsidRDefault="00B55D9F" w:rsidP="00F50811">
      <w:pPr>
        <w:spacing w:line="276" w:lineRule="auto"/>
        <w:jc w:val="both"/>
        <w:rPr>
          <w:rFonts w:ascii="Arial Narrow" w:hAnsi="Arial Narrow" w:cs="Arial"/>
          <w:sz w:val="27"/>
          <w:szCs w:val="27"/>
        </w:rPr>
      </w:pPr>
    </w:p>
    <w:p w:rsidR="00B55D9F" w:rsidRPr="00F20D62" w:rsidRDefault="00B55D9F" w:rsidP="00B55D9F">
      <w:pPr>
        <w:spacing w:line="360" w:lineRule="auto"/>
        <w:ind w:firstLine="709"/>
        <w:jc w:val="both"/>
        <w:rPr>
          <w:rFonts w:ascii="Arial Narrow" w:hAnsi="Arial Narrow" w:cs="Arial"/>
          <w:sz w:val="27"/>
          <w:szCs w:val="27"/>
        </w:rPr>
      </w:pPr>
      <w:r w:rsidRPr="00F20D62">
        <w:rPr>
          <w:rFonts w:ascii="Arial Narrow" w:hAnsi="Arial Narrow" w:cs="Arial"/>
          <w:sz w:val="27"/>
          <w:szCs w:val="27"/>
        </w:rPr>
        <w:t xml:space="preserve">Ahora bien, analizando la Boleta de Control </w:t>
      </w:r>
      <w:r w:rsidR="00B45D65" w:rsidRPr="00F20D62">
        <w:rPr>
          <w:rFonts w:ascii="Arial Narrow" w:hAnsi="Arial Narrow" w:cs="Arial"/>
          <w:sz w:val="27"/>
          <w:szCs w:val="27"/>
        </w:rPr>
        <w:t>(…)</w:t>
      </w:r>
      <w:r w:rsidR="00F50811" w:rsidRPr="00F20D62">
        <w:rPr>
          <w:rFonts w:ascii="Arial Narrow" w:hAnsi="Arial Narrow"/>
          <w:sz w:val="27"/>
          <w:szCs w:val="27"/>
        </w:rPr>
        <w:t xml:space="preserve"> de fecha 14 catorce de mayo del año 2016 dos mil dieciséis</w:t>
      </w:r>
      <w:r w:rsidRPr="00F20D62">
        <w:rPr>
          <w:rFonts w:ascii="Arial Narrow" w:hAnsi="Arial Narrow" w:cs="Arial"/>
          <w:sz w:val="27"/>
          <w:szCs w:val="27"/>
        </w:rPr>
        <w:t xml:space="preserve">, en la cual el Oficial Calificador demandado realiza la calificación de la infracción imputada a la parte actora, </w:t>
      </w:r>
      <w:r w:rsidRPr="00F20D62">
        <w:rPr>
          <w:rFonts w:ascii="Arial Narrow" w:hAnsi="Arial Narrow"/>
          <w:sz w:val="27"/>
          <w:szCs w:val="27"/>
        </w:rPr>
        <w:t>se concluye que</w:t>
      </w:r>
      <w:r w:rsidRPr="00F20D62">
        <w:rPr>
          <w:rFonts w:ascii="Arial Narrow" w:hAnsi="Arial Narrow"/>
          <w:sz w:val="27"/>
          <w:szCs w:val="27"/>
          <w:lang w:val="es-MX"/>
        </w:rPr>
        <w:t xml:space="preserve"> no cumple con el requisito de la motivación,</w:t>
      </w:r>
      <w:r w:rsidRPr="00F20D62">
        <w:rPr>
          <w:rFonts w:ascii="Arial Narrow" w:hAnsi="Arial Narrow" w:cs="Arial"/>
          <w:sz w:val="27"/>
          <w:szCs w:val="27"/>
        </w:rPr>
        <w:t xml:space="preserve"> por las siguientes razones: . . . . . . . </w:t>
      </w:r>
      <w:r w:rsidR="00F50811" w:rsidRPr="00F20D62">
        <w:rPr>
          <w:rFonts w:ascii="Arial Narrow" w:hAnsi="Arial Narrow" w:cs="Arial"/>
          <w:sz w:val="27"/>
          <w:szCs w:val="27"/>
        </w:rPr>
        <w:t xml:space="preserve">. . . . . </w:t>
      </w:r>
    </w:p>
    <w:p w:rsidR="00B45D65" w:rsidRPr="00F20D62" w:rsidRDefault="00B45D65" w:rsidP="00B55D9F">
      <w:pPr>
        <w:spacing w:line="360" w:lineRule="auto"/>
        <w:ind w:firstLine="709"/>
        <w:jc w:val="both"/>
        <w:rPr>
          <w:rFonts w:ascii="Arial Narrow" w:hAnsi="Arial Narrow"/>
          <w:sz w:val="27"/>
          <w:szCs w:val="27"/>
        </w:rPr>
      </w:pPr>
    </w:p>
    <w:p w:rsidR="00F50811" w:rsidRPr="00F20D62" w:rsidRDefault="00B55D9F" w:rsidP="00A16C2D">
      <w:pPr>
        <w:spacing w:line="360" w:lineRule="auto"/>
        <w:ind w:firstLine="709"/>
        <w:jc w:val="both"/>
        <w:rPr>
          <w:rFonts w:ascii="Arial Narrow" w:hAnsi="Arial Narrow" w:cs="Arial"/>
          <w:sz w:val="27"/>
          <w:szCs w:val="27"/>
        </w:rPr>
      </w:pPr>
      <w:r w:rsidRPr="00F20D62">
        <w:rPr>
          <w:rFonts w:ascii="Arial Narrow" w:hAnsi="Arial Narrow"/>
          <w:sz w:val="27"/>
          <w:szCs w:val="27"/>
        </w:rPr>
        <w:lastRenderedPageBreak/>
        <w:t>El</w:t>
      </w:r>
      <w:r w:rsidRPr="00F20D62">
        <w:rPr>
          <w:rFonts w:ascii="Arial Narrow" w:hAnsi="Arial Narrow" w:cs="Arial"/>
          <w:sz w:val="27"/>
          <w:szCs w:val="27"/>
        </w:rPr>
        <w:t xml:space="preserve"> Oficial Calificador demandado en la parte considerativa de la resolución impugnada se limita a establecer: . . . . . . . . . . . . . . . . . . . . . . . . . . . . . . . . . . . . . . . .</w:t>
      </w:r>
    </w:p>
    <w:p w:rsidR="00F50811" w:rsidRPr="00F20D62" w:rsidRDefault="00F50811" w:rsidP="00A16C2D">
      <w:pPr>
        <w:spacing w:line="276" w:lineRule="auto"/>
        <w:ind w:firstLine="709"/>
        <w:jc w:val="both"/>
        <w:rPr>
          <w:rFonts w:ascii="Arial Narrow" w:hAnsi="Arial Narrow" w:cs="Arial"/>
          <w:sz w:val="27"/>
          <w:szCs w:val="27"/>
        </w:rPr>
      </w:pPr>
    </w:p>
    <w:p w:rsidR="00F50811" w:rsidRPr="00F20D62" w:rsidRDefault="00F50811" w:rsidP="00A16C2D">
      <w:pPr>
        <w:spacing w:line="360" w:lineRule="auto"/>
        <w:ind w:firstLine="709"/>
        <w:jc w:val="both"/>
        <w:rPr>
          <w:rFonts w:ascii="Arial Narrow" w:hAnsi="Arial Narrow" w:cs="Arial"/>
          <w:i/>
          <w:sz w:val="27"/>
          <w:szCs w:val="27"/>
        </w:rPr>
      </w:pPr>
      <w:r w:rsidRPr="00F20D62">
        <w:rPr>
          <w:rFonts w:ascii="Arial Narrow" w:hAnsi="Arial Narrow" w:cs="Arial"/>
          <w:i/>
          <w:sz w:val="27"/>
          <w:szCs w:val="27"/>
        </w:rPr>
        <w:t xml:space="preserve">“…con la ratificación del agente de TRÁNSITO que lo presente… </w:t>
      </w:r>
      <w:r w:rsidR="00BC6CB3" w:rsidRPr="00F20D62">
        <w:rPr>
          <w:rFonts w:ascii="Arial Narrow" w:hAnsi="Arial Narrow" w:cs="Arial"/>
          <w:i/>
          <w:sz w:val="27"/>
          <w:szCs w:val="27"/>
        </w:rPr>
        <w:t xml:space="preserve">quien en uso de la voz manifiesta: </w:t>
      </w:r>
      <w:r w:rsidRPr="00F20D62">
        <w:rPr>
          <w:rFonts w:ascii="Arial Narrow" w:hAnsi="Arial Narrow" w:cs="Arial"/>
          <w:i/>
          <w:sz w:val="27"/>
          <w:szCs w:val="27"/>
        </w:rPr>
        <w:t>inicialmente detuve por dar vuelta prohibida, no respetar  señalamiento restri</w:t>
      </w:r>
      <w:r w:rsidR="00BC6CB3" w:rsidRPr="00F20D62">
        <w:rPr>
          <w:rFonts w:ascii="Arial Narrow" w:hAnsi="Arial Narrow" w:cs="Arial"/>
          <w:i/>
          <w:sz w:val="27"/>
          <w:szCs w:val="27"/>
        </w:rPr>
        <w:t>c</w:t>
      </w:r>
      <w:r w:rsidRPr="00F20D62">
        <w:rPr>
          <w:rFonts w:ascii="Arial Narrow" w:hAnsi="Arial Narrow" w:cs="Arial"/>
          <w:i/>
          <w:sz w:val="27"/>
          <w:szCs w:val="27"/>
        </w:rPr>
        <w:t xml:space="preserve">tivo de </w:t>
      </w:r>
      <w:proofErr w:type="spellStart"/>
      <w:r w:rsidRPr="00F20D62">
        <w:rPr>
          <w:rFonts w:ascii="Arial Narrow" w:hAnsi="Arial Narrow" w:cs="Arial"/>
          <w:i/>
          <w:sz w:val="27"/>
          <w:szCs w:val="27"/>
        </w:rPr>
        <w:t>tránsit</w:t>
      </w:r>
      <w:proofErr w:type="spellEnd"/>
      <w:r w:rsidRPr="00F20D62">
        <w:rPr>
          <w:rFonts w:ascii="Arial Narrow" w:hAnsi="Arial Narrow" w:cs="Arial"/>
          <w:i/>
          <w:sz w:val="27"/>
          <w:szCs w:val="27"/>
        </w:rPr>
        <w:t xml:space="preserve"> lo que lo observe violando flagrantemente el artículo 7 fracción IV del Reglamento de Tránsito Municipal de este Municipio</w:t>
      </w:r>
      <w:r w:rsidR="00BC6CB3" w:rsidRPr="00F20D62">
        <w:rPr>
          <w:rFonts w:ascii="Arial Narrow" w:hAnsi="Arial Narrow" w:cs="Arial"/>
          <w:i/>
          <w:sz w:val="27"/>
          <w:szCs w:val="27"/>
        </w:rPr>
        <w:t>, conducía un vehículo particular..</w:t>
      </w:r>
      <w:r w:rsidRPr="00F20D62">
        <w:rPr>
          <w:rFonts w:ascii="Arial Narrow" w:hAnsi="Arial Narrow" w:cs="Arial"/>
          <w:i/>
          <w:sz w:val="27"/>
          <w:szCs w:val="27"/>
        </w:rPr>
        <w:t>.</w:t>
      </w:r>
      <w:r w:rsidR="00BC6CB3" w:rsidRPr="00F20D62">
        <w:rPr>
          <w:rFonts w:ascii="Arial Narrow" w:hAnsi="Arial Narrow" w:cs="Arial"/>
          <w:i/>
          <w:sz w:val="27"/>
          <w:szCs w:val="27"/>
        </w:rPr>
        <w:t xml:space="preserve"> y AL ESTAR</w:t>
      </w:r>
      <w:r w:rsidRPr="00F20D62">
        <w:rPr>
          <w:rFonts w:ascii="Arial Narrow" w:hAnsi="Arial Narrow" w:cs="Arial"/>
          <w:i/>
          <w:sz w:val="27"/>
          <w:szCs w:val="27"/>
        </w:rPr>
        <w:t xml:space="preserve"> frente a él y entrevistarme, NOTE SIGNOS TANGIBLES de que se encontraba bajo el influjo de bebidas embriagantes y/o alcohólicas, es pues que al presentarlo con el MEDICO LEGISTA DE PARA SOMETERSE A LAS PRUEBAS DE DETRECCIÓN DE</w:t>
      </w:r>
      <w:r w:rsidR="00BC6CB3" w:rsidRPr="00F20D62">
        <w:rPr>
          <w:rFonts w:ascii="Arial Narrow" w:hAnsi="Arial Narrow" w:cs="Arial"/>
          <w:i/>
          <w:sz w:val="27"/>
          <w:szCs w:val="27"/>
        </w:rPr>
        <w:t>L</w:t>
      </w:r>
      <w:r w:rsidRPr="00F20D62">
        <w:rPr>
          <w:rFonts w:ascii="Arial Narrow" w:hAnsi="Arial Narrow" w:cs="Arial"/>
          <w:i/>
          <w:sz w:val="27"/>
          <w:szCs w:val="27"/>
        </w:rPr>
        <w:t xml:space="preserve"> GRADO DE INTOXICACIÓN, resultó en estado de EBRIEDAD INCOMPLETA</w:t>
      </w:r>
      <w:r w:rsidR="00B25E6A" w:rsidRPr="00F20D62">
        <w:rPr>
          <w:rFonts w:ascii="Arial Narrow" w:hAnsi="Arial Narrow" w:cs="Arial"/>
          <w:i/>
          <w:sz w:val="27"/>
          <w:szCs w:val="27"/>
        </w:rPr>
        <w:t xml:space="preserve">, lo anterior en base al siguiente procedimiento a seguir, enseguida se solicitó al conductor soplar fuerte  y largo sostenido en el </w:t>
      </w:r>
      <w:proofErr w:type="spellStart"/>
      <w:r w:rsidR="00B25E6A" w:rsidRPr="00F20D62">
        <w:rPr>
          <w:rFonts w:ascii="Arial Narrow" w:hAnsi="Arial Narrow" w:cs="Arial"/>
          <w:i/>
          <w:sz w:val="27"/>
          <w:szCs w:val="27"/>
        </w:rPr>
        <w:t>alcohosensor</w:t>
      </w:r>
      <w:proofErr w:type="spellEnd"/>
      <w:r w:rsidR="00B25E6A" w:rsidRPr="00F20D62">
        <w:rPr>
          <w:rFonts w:ascii="Arial Narrow" w:hAnsi="Arial Narrow" w:cs="Arial"/>
          <w:i/>
          <w:sz w:val="27"/>
          <w:szCs w:val="27"/>
        </w:rPr>
        <w:t xml:space="preserve"> por mínimo 5 cinco segundos previa colocación de una </w:t>
      </w:r>
      <w:r w:rsidR="00D52962" w:rsidRPr="00F20D62">
        <w:rPr>
          <w:rFonts w:ascii="Arial Narrow" w:hAnsi="Arial Narrow" w:cs="Arial"/>
          <w:i/>
          <w:sz w:val="27"/>
          <w:szCs w:val="27"/>
        </w:rPr>
        <w:t xml:space="preserve">boquilla estéril arrojando el resultado de la prueba, Cuyo valor parámetro base debe ser menor a 0.04 miligramos </w:t>
      </w:r>
      <w:r w:rsidR="008C1C15" w:rsidRPr="00F20D62">
        <w:rPr>
          <w:rFonts w:ascii="Arial Narrow" w:hAnsi="Arial Narrow" w:cs="Arial"/>
          <w:i/>
          <w:sz w:val="27"/>
          <w:szCs w:val="27"/>
        </w:rPr>
        <w:t xml:space="preserve">de alcohol por </w:t>
      </w:r>
      <w:proofErr w:type="spellStart"/>
      <w:r w:rsidR="008C1C15" w:rsidRPr="00F20D62">
        <w:rPr>
          <w:rFonts w:ascii="Arial Narrow" w:hAnsi="Arial Narrow" w:cs="Arial"/>
          <w:i/>
          <w:sz w:val="27"/>
          <w:szCs w:val="27"/>
        </w:rPr>
        <w:t>desilitro</w:t>
      </w:r>
      <w:proofErr w:type="spellEnd"/>
      <w:r w:rsidR="00154461" w:rsidRPr="00F20D62">
        <w:rPr>
          <w:rFonts w:ascii="Arial Narrow" w:hAnsi="Arial Narrow" w:cs="Arial"/>
          <w:i/>
          <w:sz w:val="27"/>
          <w:szCs w:val="27"/>
        </w:rPr>
        <w:t xml:space="preserve"> (Sic)</w:t>
      </w:r>
      <w:r w:rsidR="00D52962" w:rsidRPr="00F20D62">
        <w:rPr>
          <w:rFonts w:ascii="Arial Narrow" w:hAnsi="Arial Narrow" w:cs="Arial"/>
          <w:i/>
          <w:sz w:val="27"/>
          <w:szCs w:val="27"/>
        </w:rPr>
        <w:t xml:space="preserve"> de aire espirado para determinar aliento alcohólico, de 0.04 a 0.08 para un ebrio incompleto y un resultado no mayor 0.08 equivalente a un estado de ebriedad completa, y esto corroborado con las pruebas clínicas realizadas al presentado para determinar el estado de ebriedad al momento concluyendo el dictamen médico que no es apto para conducir vehículos de motor, </w:t>
      </w:r>
      <w:r w:rsidR="00BC6CB3" w:rsidRPr="00F20D62">
        <w:rPr>
          <w:rFonts w:ascii="Arial Narrow" w:hAnsi="Arial Narrow" w:cs="Arial"/>
          <w:i/>
          <w:sz w:val="27"/>
          <w:szCs w:val="27"/>
        </w:rPr>
        <w:t>UNA VEZ QUE EL CONDUCTOR ESCUCHO LO ANTES ACTUADO… M</w:t>
      </w:r>
      <w:r w:rsidRPr="00F20D62">
        <w:rPr>
          <w:rFonts w:ascii="Arial Narrow" w:hAnsi="Arial Narrow" w:cs="Arial"/>
          <w:i/>
          <w:sz w:val="27"/>
          <w:szCs w:val="27"/>
        </w:rPr>
        <w:t>ANIFIESTA: “SI IBA MANEJANDO MI CARRO PARA LA CASA, Y SI TOME CERVEZAS Y ME DETUVIERON PORQUE DI UNA VUELTA PROHIBIDAD</w:t>
      </w:r>
      <w:r w:rsidR="00F52A88" w:rsidRPr="00F20D62">
        <w:rPr>
          <w:rFonts w:ascii="Arial Narrow" w:hAnsi="Arial Narrow" w:cs="Arial"/>
          <w:i/>
          <w:sz w:val="27"/>
          <w:szCs w:val="27"/>
        </w:rPr>
        <w:t xml:space="preserve">. </w:t>
      </w:r>
      <w:r w:rsidRPr="00F20D62">
        <w:rPr>
          <w:rFonts w:ascii="Arial Narrow" w:hAnsi="Arial Narrow" w:cs="Arial"/>
          <w:i/>
          <w:sz w:val="27"/>
          <w:szCs w:val="27"/>
        </w:rPr>
        <w:t xml:space="preserve">Por lo que en este momento se procede al análisis y estudio de las actuaciones y las pruebas aquí vertidas </w:t>
      </w:r>
      <w:r w:rsidR="00F52A88" w:rsidRPr="00F20D62">
        <w:rPr>
          <w:rFonts w:ascii="Arial Narrow" w:hAnsi="Arial Narrow" w:cs="Arial"/>
          <w:i/>
          <w:sz w:val="27"/>
          <w:szCs w:val="27"/>
        </w:rPr>
        <w:t xml:space="preserve">y se determina lo siguiente: … TERCERO.- Se acredito que el presentado SI conducía un vehículo de motor al ser detenido por un agente de tránsito… </w:t>
      </w:r>
      <w:r w:rsidRPr="00F20D62">
        <w:rPr>
          <w:rFonts w:ascii="Arial Narrow" w:hAnsi="Arial Narrow" w:cs="Arial"/>
          <w:i/>
          <w:sz w:val="27"/>
          <w:szCs w:val="27"/>
        </w:rPr>
        <w:t>CUARTO.- En este momento se acredit</w:t>
      </w:r>
      <w:r w:rsidR="00F52A88" w:rsidRPr="00F20D62">
        <w:rPr>
          <w:rFonts w:ascii="Arial Narrow" w:hAnsi="Arial Narrow" w:cs="Arial"/>
          <w:i/>
          <w:sz w:val="27"/>
          <w:szCs w:val="27"/>
        </w:rPr>
        <w:t>o</w:t>
      </w:r>
      <w:r w:rsidRPr="00F20D62">
        <w:rPr>
          <w:rFonts w:ascii="Arial Narrow" w:hAnsi="Arial Narrow" w:cs="Arial"/>
          <w:i/>
          <w:sz w:val="27"/>
          <w:szCs w:val="27"/>
        </w:rPr>
        <w:t xml:space="preserve"> que la persona presentada SI violó el </w:t>
      </w:r>
      <w:r w:rsidR="00F52A88" w:rsidRPr="00F20D62">
        <w:rPr>
          <w:rFonts w:ascii="Arial Narrow" w:hAnsi="Arial Narrow" w:cs="Arial"/>
          <w:i/>
          <w:sz w:val="27"/>
          <w:szCs w:val="27"/>
        </w:rPr>
        <w:t>r</w:t>
      </w:r>
      <w:r w:rsidRPr="00F20D62">
        <w:rPr>
          <w:rFonts w:ascii="Arial Narrow" w:hAnsi="Arial Narrow" w:cs="Arial"/>
          <w:i/>
          <w:sz w:val="27"/>
          <w:szCs w:val="27"/>
        </w:rPr>
        <w:t>eglamento de Tránsito</w:t>
      </w:r>
      <w:r w:rsidR="00F52A88" w:rsidRPr="00F20D62">
        <w:rPr>
          <w:rFonts w:ascii="Arial Narrow" w:hAnsi="Arial Narrow" w:cs="Arial"/>
          <w:i/>
          <w:sz w:val="27"/>
          <w:szCs w:val="27"/>
        </w:rPr>
        <w:t xml:space="preserve">… </w:t>
      </w:r>
      <w:r w:rsidRPr="00F20D62">
        <w:rPr>
          <w:rFonts w:ascii="Arial Narrow" w:hAnsi="Arial Narrow" w:cs="Arial"/>
          <w:i/>
          <w:sz w:val="27"/>
          <w:szCs w:val="27"/>
        </w:rPr>
        <w:t>QUINTO.- Se acreditó que la persona presentada sí conducía en estado de ebriedad, tal y como quedo fehacientemente demostrado con el DICTAMEN MEDICO número 1589, (El cual dictaminó EBRIEDAD INCOMPLETA)</w:t>
      </w:r>
      <w:r w:rsidR="00F52A88" w:rsidRPr="00F20D62">
        <w:rPr>
          <w:rFonts w:ascii="Arial Narrow" w:hAnsi="Arial Narrow" w:cs="Arial"/>
          <w:i/>
          <w:sz w:val="27"/>
          <w:szCs w:val="27"/>
        </w:rPr>
        <w:t xml:space="preserve"> anexándolo a la presente audiencia y </w:t>
      </w:r>
      <w:r w:rsidRPr="00F20D62">
        <w:rPr>
          <w:rFonts w:ascii="Arial Narrow" w:hAnsi="Arial Narrow" w:cs="Arial"/>
          <w:i/>
          <w:sz w:val="27"/>
          <w:szCs w:val="27"/>
        </w:rPr>
        <w:t xml:space="preserve">al cual se le da valor probatorio pleno acorde a los artículos 78, 79, 121 del Código de </w:t>
      </w:r>
      <w:r w:rsidRPr="00F20D62">
        <w:rPr>
          <w:rFonts w:ascii="Arial Narrow" w:hAnsi="Arial Narrow" w:cs="Arial"/>
          <w:i/>
          <w:sz w:val="27"/>
          <w:szCs w:val="27"/>
        </w:rPr>
        <w:lastRenderedPageBreak/>
        <w:t>Procedimiento y Justicia Administrativa para el Estado y los Municipios de Guanajuato. SEXTO.- Se acreditó que conducta del presentado encuadra en lo establecido por el artículo 36 del Reglamento de Tránsito, en razón de lo antes probado y la confesión expresa del ahora infractor, en el cual concurrieron las siguientes circunstancias: fue hecha por persona con capacidad para obligarse, hecho con pleno conocimiento sin coacción ni viol</w:t>
      </w:r>
      <w:r w:rsidR="00F52A88" w:rsidRPr="00F20D62">
        <w:rPr>
          <w:rFonts w:ascii="Arial Narrow" w:hAnsi="Arial Narrow" w:cs="Arial"/>
          <w:i/>
          <w:sz w:val="27"/>
          <w:szCs w:val="27"/>
        </w:rPr>
        <w:t>encia; se trata de hecho propio…”</w:t>
      </w:r>
    </w:p>
    <w:p w:rsidR="00F50811" w:rsidRPr="00F20D62" w:rsidRDefault="00F50811" w:rsidP="00154461">
      <w:pPr>
        <w:spacing w:line="276" w:lineRule="auto"/>
        <w:jc w:val="both"/>
        <w:rPr>
          <w:rFonts w:ascii="Arial Narrow" w:hAnsi="Arial Narrow" w:cs="Arial"/>
          <w:sz w:val="27"/>
          <w:szCs w:val="27"/>
        </w:rPr>
      </w:pPr>
    </w:p>
    <w:p w:rsidR="00084958" w:rsidRPr="00F20D62" w:rsidRDefault="00F52A88" w:rsidP="00A16C2D">
      <w:pPr>
        <w:spacing w:line="360" w:lineRule="auto"/>
        <w:ind w:firstLine="709"/>
        <w:jc w:val="both"/>
        <w:rPr>
          <w:rFonts w:ascii="Arial Narrow" w:hAnsi="Arial Narrow" w:cs="Arial"/>
          <w:sz w:val="27"/>
          <w:szCs w:val="27"/>
        </w:rPr>
      </w:pPr>
      <w:r w:rsidRPr="00F20D62">
        <w:rPr>
          <w:rFonts w:ascii="Arial Narrow" w:hAnsi="Arial Narrow" w:cs="Arial"/>
          <w:sz w:val="27"/>
          <w:szCs w:val="27"/>
        </w:rPr>
        <w:t>C</w:t>
      </w:r>
      <w:r w:rsidR="00F50811" w:rsidRPr="00F20D62">
        <w:rPr>
          <w:rFonts w:ascii="Arial Narrow" w:hAnsi="Arial Narrow" w:cs="Arial"/>
          <w:sz w:val="27"/>
          <w:szCs w:val="27"/>
        </w:rPr>
        <w:t xml:space="preserve">omo se advierte, </w:t>
      </w:r>
      <w:r w:rsidR="00084958" w:rsidRPr="00F20D62">
        <w:rPr>
          <w:rFonts w:ascii="Arial Narrow" w:hAnsi="Arial Narrow" w:cs="Arial"/>
          <w:sz w:val="27"/>
          <w:szCs w:val="27"/>
        </w:rPr>
        <w:t xml:space="preserve">las circunstancias de hecho y las razones particulares o las causas inmediatas que expresa </w:t>
      </w:r>
      <w:r w:rsidR="00F50811" w:rsidRPr="00F20D62">
        <w:rPr>
          <w:rFonts w:ascii="Arial Narrow" w:hAnsi="Arial Narrow" w:cs="Arial"/>
          <w:sz w:val="27"/>
          <w:szCs w:val="27"/>
        </w:rPr>
        <w:t xml:space="preserve">el Oficial Calificador </w:t>
      </w:r>
      <w:r w:rsidR="00084958" w:rsidRPr="00F20D62">
        <w:rPr>
          <w:rFonts w:ascii="Arial Narrow" w:hAnsi="Arial Narrow"/>
          <w:sz w:val="27"/>
          <w:szCs w:val="27"/>
          <w:lang w:val="es-MX"/>
        </w:rPr>
        <w:t xml:space="preserve">en </w:t>
      </w:r>
      <w:r w:rsidR="00084958" w:rsidRPr="00F20D62">
        <w:rPr>
          <w:rFonts w:ascii="Arial Narrow" w:hAnsi="Arial Narrow" w:cs="Arial"/>
          <w:sz w:val="27"/>
          <w:szCs w:val="27"/>
        </w:rPr>
        <w:t xml:space="preserve">la Boleta de Control que nos ocupa, como causa de la falta administrativa no encuadra en la hipótesis prevista en el artículo 36 del Reglamento de Tránsito de León, Guanajuato. . . . . . . . </w:t>
      </w:r>
    </w:p>
    <w:p w:rsidR="00B25E6A" w:rsidRPr="00F20D62" w:rsidRDefault="00B25E6A" w:rsidP="00154461">
      <w:pPr>
        <w:spacing w:line="276" w:lineRule="auto"/>
        <w:jc w:val="both"/>
        <w:rPr>
          <w:rFonts w:ascii="Arial Narrow" w:hAnsi="Arial Narrow" w:cs="Arial"/>
          <w:sz w:val="27"/>
          <w:szCs w:val="27"/>
        </w:rPr>
      </w:pPr>
    </w:p>
    <w:p w:rsidR="005A5D31" w:rsidRPr="00F20D62" w:rsidRDefault="00084958" w:rsidP="005A5D31">
      <w:pPr>
        <w:spacing w:line="360" w:lineRule="auto"/>
        <w:ind w:firstLine="709"/>
        <w:jc w:val="both"/>
        <w:rPr>
          <w:rFonts w:ascii="Arial Narrow" w:hAnsi="Arial Narrow" w:cs="Arial"/>
          <w:sz w:val="27"/>
          <w:szCs w:val="27"/>
        </w:rPr>
      </w:pPr>
      <w:r w:rsidRPr="00F20D62">
        <w:rPr>
          <w:rFonts w:ascii="Arial Narrow" w:hAnsi="Arial Narrow"/>
          <w:sz w:val="27"/>
          <w:szCs w:val="27"/>
          <w:lang w:val="es-MX"/>
        </w:rPr>
        <w:t>L</w:t>
      </w:r>
      <w:r w:rsidR="005A5D31" w:rsidRPr="00F20D62">
        <w:rPr>
          <w:rFonts w:ascii="Arial Narrow" w:hAnsi="Arial Narrow"/>
          <w:sz w:val="27"/>
          <w:szCs w:val="27"/>
          <w:lang w:val="es-MX"/>
        </w:rPr>
        <w:t>o</w:t>
      </w:r>
      <w:r w:rsidR="00D70DD3" w:rsidRPr="00F20D62">
        <w:rPr>
          <w:rFonts w:ascii="Arial Narrow" w:hAnsi="Arial Narrow"/>
          <w:sz w:val="27"/>
          <w:szCs w:val="27"/>
          <w:lang w:val="es-MX"/>
        </w:rPr>
        <w:t xml:space="preserve"> anterior </w:t>
      </w:r>
      <w:r w:rsidRPr="00F20D62">
        <w:rPr>
          <w:rFonts w:ascii="Arial Narrow" w:hAnsi="Arial Narrow"/>
          <w:sz w:val="27"/>
          <w:szCs w:val="27"/>
          <w:lang w:val="es-MX"/>
        </w:rPr>
        <w:t>es</w:t>
      </w:r>
      <w:r w:rsidR="00D70DD3" w:rsidRPr="00F20D62">
        <w:rPr>
          <w:rFonts w:ascii="Arial Narrow" w:hAnsi="Arial Narrow"/>
          <w:sz w:val="27"/>
          <w:szCs w:val="27"/>
          <w:lang w:val="es-MX"/>
        </w:rPr>
        <w:t xml:space="preserve"> así,</w:t>
      </w:r>
      <w:r w:rsidRPr="00F20D62">
        <w:rPr>
          <w:rFonts w:ascii="Arial Narrow" w:hAnsi="Arial Narrow"/>
          <w:sz w:val="27"/>
          <w:szCs w:val="27"/>
          <w:lang w:val="es-MX"/>
        </w:rPr>
        <w:t xml:space="preserve"> en virtud de que </w:t>
      </w:r>
      <w:r w:rsidR="00795B5C" w:rsidRPr="00F20D62">
        <w:rPr>
          <w:rFonts w:ascii="Arial Narrow" w:hAnsi="Arial Narrow" w:cs="Arial"/>
          <w:sz w:val="27"/>
          <w:szCs w:val="27"/>
        </w:rPr>
        <w:t>la autoridad demandada</w:t>
      </w:r>
      <w:r w:rsidR="00795B5C" w:rsidRPr="00F20D62">
        <w:rPr>
          <w:rFonts w:ascii="Arial Narrow" w:hAnsi="Arial Narrow"/>
          <w:sz w:val="27"/>
          <w:szCs w:val="27"/>
          <w:lang w:val="es-MX"/>
        </w:rPr>
        <w:t xml:space="preserve"> </w:t>
      </w:r>
      <w:r w:rsidRPr="00F20D62">
        <w:rPr>
          <w:rFonts w:ascii="Arial Narrow" w:hAnsi="Arial Narrow"/>
          <w:sz w:val="27"/>
          <w:szCs w:val="27"/>
          <w:lang w:val="es-MX"/>
        </w:rPr>
        <w:t>en</w:t>
      </w:r>
      <w:r w:rsidR="00D70DD3" w:rsidRPr="00F20D62">
        <w:rPr>
          <w:rFonts w:ascii="Arial Narrow" w:hAnsi="Arial Narrow"/>
          <w:sz w:val="27"/>
          <w:szCs w:val="27"/>
          <w:lang w:val="es-MX"/>
        </w:rPr>
        <w:t xml:space="preserve"> </w:t>
      </w:r>
      <w:r w:rsidR="00795B5C" w:rsidRPr="00F20D62">
        <w:rPr>
          <w:rFonts w:ascii="Arial Narrow" w:hAnsi="Arial Narrow"/>
          <w:sz w:val="27"/>
          <w:szCs w:val="27"/>
          <w:lang w:val="es-MX"/>
        </w:rPr>
        <w:t xml:space="preserve">la </w:t>
      </w:r>
      <w:r w:rsidRPr="00F20D62">
        <w:rPr>
          <w:rFonts w:ascii="Arial Narrow" w:hAnsi="Arial Narrow" w:cs="Arial"/>
          <w:sz w:val="27"/>
          <w:szCs w:val="27"/>
        </w:rPr>
        <w:t>aludida</w:t>
      </w:r>
      <w:r w:rsidR="00D70DD3" w:rsidRPr="00F20D62">
        <w:rPr>
          <w:rFonts w:ascii="Arial Narrow" w:hAnsi="Arial Narrow" w:cs="Arial"/>
          <w:sz w:val="27"/>
          <w:szCs w:val="27"/>
        </w:rPr>
        <w:t xml:space="preserve"> Boleta de Control,</w:t>
      </w:r>
      <w:r w:rsidR="00A16C2D" w:rsidRPr="00F20D62">
        <w:rPr>
          <w:rFonts w:ascii="Arial Narrow" w:hAnsi="Arial Narrow" w:cs="Arial"/>
          <w:sz w:val="27"/>
          <w:szCs w:val="27"/>
        </w:rPr>
        <w:t xml:space="preserve"> </w:t>
      </w:r>
      <w:r w:rsidR="00795B5C" w:rsidRPr="00F20D62">
        <w:rPr>
          <w:rFonts w:ascii="Arial Narrow" w:hAnsi="Arial Narrow" w:cs="Arial"/>
          <w:sz w:val="27"/>
          <w:szCs w:val="27"/>
        </w:rPr>
        <w:t xml:space="preserve">determina que el presunto infractor se encontraba en estado de ebriedad incompleto conduciendo una vehículo de motor y </w:t>
      </w:r>
      <w:r w:rsidR="005A5D31" w:rsidRPr="00F20D62">
        <w:rPr>
          <w:rFonts w:ascii="Arial Narrow" w:hAnsi="Arial Narrow" w:cs="Arial"/>
          <w:sz w:val="27"/>
          <w:szCs w:val="27"/>
        </w:rPr>
        <w:t>encuadra incorrectamente la conducta del presunto infractor en el artículo 36 del referido Reglamento de Tránsito, pues este numeral establece la prohibición al infractor declaro en estado de ebriedad de no poder conducir vehículos en un lapso 12 horas contados a partir de la calificación de la falta administrativa y el incumplimiento de esta prohibición origina la comisión de una infracción administrativa por este motivo y no por la conducción del vehículo de motor en estado de ebriedad, puesto que esta falta la contempla el artículo 35 del propio Reglamento de Tránsito, por este motivo, la calificación de la infracción resulta infundada e inmotivada</w:t>
      </w:r>
      <w:r w:rsidR="00795B5C" w:rsidRPr="00F20D62">
        <w:rPr>
          <w:rFonts w:ascii="Arial Narrow" w:hAnsi="Arial Narrow" w:cs="Arial"/>
          <w:sz w:val="27"/>
          <w:szCs w:val="27"/>
        </w:rPr>
        <w:t xml:space="preserve">; artículos que </w:t>
      </w:r>
      <w:r w:rsidR="00D078E5" w:rsidRPr="00F20D62">
        <w:rPr>
          <w:rFonts w:ascii="Arial Narrow" w:hAnsi="Arial Narrow" w:cs="Arial"/>
          <w:sz w:val="27"/>
          <w:szCs w:val="27"/>
        </w:rPr>
        <w:t xml:space="preserve">en lo conducente </w:t>
      </w:r>
      <w:r w:rsidR="00795B5C" w:rsidRPr="00F20D62">
        <w:rPr>
          <w:rFonts w:ascii="Arial Narrow" w:hAnsi="Arial Narrow" w:cs="Arial"/>
          <w:sz w:val="27"/>
          <w:szCs w:val="27"/>
        </w:rPr>
        <w:t xml:space="preserve">disponen: . . . . . . . . . . . . . . . . . . . . . . . . . . . . . . . . . . . . . . . . . . . . . </w:t>
      </w:r>
    </w:p>
    <w:p w:rsidR="00D078E5" w:rsidRPr="00F20D62" w:rsidRDefault="00D078E5" w:rsidP="00D078E5">
      <w:pPr>
        <w:autoSpaceDE w:val="0"/>
        <w:autoSpaceDN w:val="0"/>
        <w:adjustRightInd w:val="0"/>
        <w:jc w:val="both"/>
        <w:rPr>
          <w:rFonts w:ascii="Arial" w:hAnsi="Arial" w:cs="Arial"/>
          <w:b/>
          <w:bCs/>
        </w:rPr>
      </w:pPr>
    </w:p>
    <w:p w:rsidR="003D6DA2" w:rsidRPr="00F20D62" w:rsidRDefault="00D078E5" w:rsidP="00D078E5">
      <w:pPr>
        <w:autoSpaceDE w:val="0"/>
        <w:autoSpaceDN w:val="0"/>
        <w:adjustRightInd w:val="0"/>
        <w:spacing w:line="360" w:lineRule="auto"/>
        <w:ind w:firstLine="708"/>
        <w:jc w:val="both"/>
        <w:rPr>
          <w:rFonts w:ascii="Arial Narrow" w:hAnsi="Arial Narrow" w:cs="Arial"/>
          <w:bCs/>
          <w:i/>
          <w:lang w:val="es-MX"/>
        </w:rPr>
      </w:pPr>
      <w:r w:rsidRPr="00F20D62">
        <w:rPr>
          <w:rFonts w:ascii="Arial Narrow" w:hAnsi="Arial Narrow" w:cs="Arial"/>
          <w:bCs/>
          <w:i/>
        </w:rPr>
        <w:t>“Artículo 35.-</w:t>
      </w:r>
      <w:r w:rsidRPr="00F20D62">
        <w:rPr>
          <w:rFonts w:ascii="Arial Narrow" w:hAnsi="Arial Narrow" w:cs="Arial"/>
          <w:b/>
          <w:bCs/>
          <w:i/>
        </w:rPr>
        <w:t xml:space="preserve"> </w:t>
      </w:r>
      <w:r w:rsidRPr="00F20D62">
        <w:rPr>
          <w:rFonts w:ascii="Arial Narrow" w:hAnsi="Arial Narrow" w:cs="Arial"/>
          <w:i/>
        </w:rPr>
        <w:t>Se prohíbe conducir vehículos cuando el conductor se encuentre en estado de ebriedad de acuerdo a sus características clínicas, o que tenga una cantidad superior o igual a 0.08% de alcohol en sangre, o que tenga una cantidad superior o igual a 0.04 miligramos de alcohol por decilitro de aire espirado; o bajo el influjo de sustancias psicotrópicas, estupefacientes u otras semejantes</w:t>
      </w:r>
      <w:r w:rsidRPr="00F20D62">
        <w:rPr>
          <w:rFonts w:ascii="Arial Narrow" w:hAnsi="Arial Narrow" w:cs="Arial"/>
          <w:bCs/>
          <w:i/>
          <w:lang w:val="es-MX"/>
        </w:rPr>
        <w:t>.</w:t>
      </w:r>
    </w:p>
    <w:p w:rsidR="001251CF" w:rsidRPr="00F20D62" w:rsidRDefault="001251CF" w:rsidP="00D078E5">
      <w:pPr>
        <w:spacing w:line="360" w:lineRule="auto"/>
        <w:ind w:firstLine="709"/>
        <w:jc w:val="both"/>
        <w:rPr>
          <w:rFonts w:ascii="Arial Narrow" w:hAnsi="Arial Narrow" w:cs="Arial"/>
          <w:i/>
        </w:rPr>
      </w:pPr>
    </w:p>
    <w:p w:rsidR="005A5D31" w:rsidRPr="00F20D62" w:rsidRDefault="00D078E5" w:rsidP="00D078E5">
      <w:pPr>
        <w:spacing w:line="360" w:lineRule="auto"/>
        <w:ind w:firstLine="709"/>
        <w:jc w:val="both"/>
        <w:rPr>
          <w:rFonts w:ascii="Arial Narrow" w:hAnsi="Arial Narrow" w:cs="Arial"/>
          <w:i/>
        </w:rPr>
      </w:pPr>
      <w:r w:rsidRPr="00F20D62">
        <w:rPr>
          <w:rFonts w:ascii="Arial Narrow" w:hAnsi="Arial Narrow" w:cs="Arial"/>
          <w:i/>
        </w:rPr>
        <w:t>El incumplimiento de lo dispuesto en este artículo se sancionará con base en la siguiente tabla:</w:t>
      </w:r>
    </w:p>
    <w:p w:rsidR="00D078E5" w:rsidRPr="00F20D62" w:rsidRDefault="00D078E5" w:rsidP="00154461">
      <w:pPr>
        <w:spacing w:line="276" w:lineRule="auto"/>
        <w:jc w:val="both"/>
        <w:rPr>
          <w:rFonts w:ascii="Arial Narrow" w:hAnsi="Arial Narrow" w:cs="Arial"/>
          <w:i/>
        </w:rPr>
      </w:pPr>
    </w:p>
    <w:p w:rsidR="00795B5C" w:rsidRPr="00F20D62" w:rsidRDefault="00D078E5" w:rsidP="00D078E5">
      <w:pPr>
        <w:spacing w:line="276" w:lineRule="auto"/>
        <w:ind w:firstLine="709"/>
        <w:jc w:val="both"/>
        <w:rPr>
          <w:rFonts w:ascii="Arial Narrow" w:hAnsi="Arial Narrow" w:cs="Arial"/>
          <w:sz w:val="27"/>
          <w:szCs w:val="27"/>
        </w:rPr>
      </w:pPr>
      <w:r w:rsidRPr="00F20D62">
        <w:rPr>
          <w:rFonts w:ascii="Arial Narrow" w:hAnsi="Arial Narrow" w:cs="Arial"/>
          <w:i/>
        </w:rPr>
        <w:t>…”</w:t>
      </w:r>
    </w:p>
    <w:p w:rsidR="00D70DD3" w:rsidRPr="00F20D62" w:rsidRDefault="00D70DD3" w:rsidP="00154461">
      <w:pPr>
        <w:spacing w:line="276" w:lineRule="auto"/>
        <w:jc w:val="both"/>
        <w:rPr>
          <w:rFonts w:ascii="Arial Narrow" w:hAnsi="Arial Narrow" w:cs="Arial"/>
          <w:i/>
          <w:sz w:val="27"/>
          <w:szCs w:val="27"/>
        </w:rPr>
      </w:pPr>
      <w:r w:rsidRPr="00F20D62">
        <w:rPr>
          <w:rFonts w:ascii="Arial Narrow" w:hAnsi="Arial Narrow" w:cs="Arial"/>
          <w:i/>
          <w:sz w:val="27"/>
          <w:szCs w:val="27"/>
        </w:rPr>
        <w:t xml:space="preserve"> </w:t>
      </w:r>
    </w:p>
    <w:p w:rsidR="00D078E5" w:rsidRPr="00F20D62" w:rsidRDefault="00D078E5" w:rsidP="00D078E5">
      <w:pPr>
        <w:autoSpaceDE w:val="0"/>
        <w:autoSpaceDN w:val="0"/>
        <w:adjustRightInd w:val="0"/>
        <w:spacing w:line="360" w:lineRule="auto"/>
        <w:ind w:firstLine="708"/>
        <w:jc w:val="both"/>
        <w:rPr>
          <w:rFonts w:ascii="Arial Narrow" w:hAnsi="Arial Narrow" w:cs="Arial"/>
          <w:i/>
        </w:rPr>
      </w:pPr>
      <w:r w:rsidRPr="00F20D62">
        <w:rPr>
          <w:rFonts w:ascii="Arial Narrow" w:hAnsi="Arial Narrow" w:cs="Arial"/>
          <w:bCs/>
          <w:i/>
        </w:rPr>
        <w:t>“Artículo 36.-</w:t>
      </w:r>
      <w:r w:rsidRPr="00F20D62">
        <w:rPr>
          <w:rFonts w:ascii="Arial Narrow" w:hAnsi="Arial Narrow" w:cs="Arial"/>
          <w:b/>
          <w:bCs/>
          <w:i/>
        </w:rPr>
        <w:t xml:space="preserve"> </w:t>
      </w:r>
      <w:r w:rsidRPr="00F20D62">
        <w:rPr>
          <w:rFonts w:ascii="Arial Narrow" w:hAnsi="Arial Narrow" w:cs="Arial"/>
          <w:i/>
        </w:rPr>
        <w:t>Los conductores de vehículos a quienes se les detecte cometiendo actos que violen las disposiciones del presente reglamento, así como cualquier otro ordenamiento legal y muestren síntomas de que conducen en estado de ebriedad o bajo el influjo de sustancias psicotrópicas, estupefacientes u otras semejantes, serán presentados por el agente ante el médico legista de la Dirección de Área de Medicina Legal de la Dirección General de Oficiales Calificadores para someterse a las pruebas de detección del grado de intoxicación.</w:t>
      </w:r>
    </w:p>
    <w:p w:rsidR="00D078E5" w:rsidRPr="00F20D62" w:rsidRDefault="00D078E5" w:rsidP="00154461">
      <w:pPr>
        <w:autoSpaceDE w:val="0"/>
        <w:autoSpaceDN w:val="0"/>
        <w:adjustRightInd w:val="0"/>
        <w:spacing w:line="276" w:lineRule="auto"/>
        <w:jc w:val="both"/>
        <w:rPr>
          <w:rFonts w:ascii="Arial Narrow" w:hAnsi="Arial Narrow" w:cs="Arial"/>
          <w:i/>
        </w:rPr>
      </w:pPr>
    </w:p>
    <w:p w:rsidR="00D078E5" w:rsidRPr="00F20D62" w:rsidRDefault="00D078E5" w:rsidP="00D078E5">
      <w:pPr>
        <w:autoSpaceDE w:val="0"/>
        <w:autoSpaceDN w:val="0"/>
        <w:adjustRightInd w:val="0"/>
        <w:spacing w:line="360" w:lineRule="auto"/>
        <w:ind w:firstLine="708"/>
        <w:jc w:val="both"/>
        <w:rPr>
          <w:rFonts w:ascii="Arial Narrow" w:hAnsi="Arial Narrow" w:cs="Arial"/>
          <w:i/>
        </w:rPr>
      </w:pPr>
      <w:r w:rsidRPr="00F20D62">
        <w:rPr>
          <w:rFonts w:ascii="Arial Narrow" w:hAnsi="Arial Narrow" w:cs="Arial"/>
          <w:i/>
        </w:rPr>
        <w:t xml:space="preserve">Derivado del dictamen que realice el médico legista al conductor, si éste se encuentra en estado de ebriedad de acuerdo a sus características clínicas, o que tenga una cantidad superior o igual a 0.08% de alcohol en sangre, o que tenga una cantidad superior o igual a 0.04 miligramos de alcohol por decilitro de aire espirado; o estuviera bajo el influjo de sustancias psicotrópicas, estupefacientes u otras semejantes, será presentado ante el Oficial Calificador en turno a efecto de que califique e imponga la sanción que corresponda.  Lo anterior, con independencia de que el infractor no podrá conducir vehículos en un lapso de tiempo de 12 horas contados a partir de la calificación de la falta administrativa. </w:t>
      </w:r>
    </w:p>
    <w:p w:rsidR="00D078E5" w:rsidRPr="00F20D62" w:rsidRDefault="00D078E5" w:rsidP="00154461">
      <w:pPr>
        <w:autoSpaceDE w:val="0"/>
        <w:autoSpaceDN w:val="0"/>
        <w:adjustRightInd w:val="0"/>
        <w:spacing w:line="276" w:lineRule="auto"/>
        <w:jc w:val="both"/>
        <w:rPr>
          <w:rFonts w:ascii="Arial Narrow" w:hAnsi="Arial Narrow" w:cs="Arial"/>
          <w:i/>
        </w:rPr>
      </w:pPr>
    </w:p>
    <w:p w:rsidR="00D078E5" w:rsidRPr="00F20D62" w:rsidRDefault="00D078E5" w:rsidP="00D078E5">
      <w:pPr>
        <w:spacing w:line="360" w:lineRule="auto"/>
        <w:ind w:firstLine="709"/>
        <w:jc w:val="both"/>
        <w:rPr>
          <w:rFonts w:ascii="Arial Narrow" w:hAnsi="Arial Narrow" w:cs="Arial"/>
          <w:i/>
        </w:rPr>
      </w:pPr>
      <w:r w:rsidRPr="00F20D62">
        <w:rPr>
          <w:rFonts w:ascii="Arial Narrow" w:hAnsi="Arial Narrow" w:cs="Arial"/>
          <w:i/>
        </w:rPr>
        <w:t>El incumplimiento de lo dispuesto en el párrafo anterior de este artículo se sancionará con base en lo siguiente:</w:t>
      </w:r>
    </w:p>
    <w:p w:rsidR="00D078E5" w:rsidRPr="00F20D62" w:rsidRDefault="00D078E5" w:rsidP="00D078E5">
      <w:pPr>
        <w:spacing w:line="276" w:lineRule="auto"/>
        <w:ind w:firstLine="709"/>
        <w:jc w:val="both"/>
        <w:rPr>
          <w:rFonts w:ascii="Arial Narrow" w:hAnsi="Arial Narrow" w:cs="Arial"/>
          <w:i/>
        </w:rPr>
      </w:pPr>
    </w:p>
    <w:p w:rsidR="00D078E5" w:rsidRPr="00F20D62" w:rsidRDefault="00D078E5" w:rsidP="00D078E5">
      <w:pPr>
        <w:spacing w:line="276" w:lineRule="auto"/>
        <w:ind w:firstLine="709"/>
        <w:jc w:val="both"/>
        <w:rPr>
          <w:rFonts w:ascii="Arial Narrow" w:hAnsi="Arial Narrow" w:cs="Arial"/>
          <w:i/>
        </w:rPr>
      </w:pPr>
      <w:r w:rsidRPr="00F20D62">
        <w:rPr>
          <w:rFonts w:ascii="Arial Narrow" w:hAnsi="Arial Narrow" w:cs="Arial"/>
          <w:i/>
        </w:rPr>
        <w:t>…”</w:t>
      </w:r>
    </w:p>
    <w:p w:rsidR="00D078E5" w:rsidRPr="00F20D62" w:rsidRDefault="00D078E5" w:rsidP="00D078E5">
      <w:pPr>
        <w:spacing w:line="276" w:lineRule="auto"/>
        <w:ind w:firstLine="709"/>
        <w:jc w:val="both"/>
        <w:rPr>
          <w:rFonts w:ascii="Arial Narrow" w:hAnsi="Arial Narrow" w:cs="Arial"/>
          <w:i/>
        </w:rPr>
      </w:pPr>
    </w:p>
    <w:p w:rsidR="003D6DA2" w:rsidRPr="00F20D62" w:rsidRDefault="00D078E5" w:rsidP="003D6DA2">
      <w:pPr>
        <w:spacing w:line="360" w:lineRule="auto"/>
        <w:ind w:firstLine="708"/>
        <w:jc w:val="both"/>
        <w:rPr>
          <w:rFonts w:ascii="Arial Narrow" w:hAnsi="Arial Narrow" w:cs="Arial"/>
          <w:sz w:val="27"/>
          <w:szCs w:val="27"/>
        </w:rPr>
      </w:pPr>
      <w:r w:rsidRPr="00F20D62">
        <w:rPr>
          <w:rFonts w:ascii="Arial Narrow" w:hAnsi="Arial Narrow" w:cs="Arial"/>
          <w:sz w:val="27"/>
          <w:szCs w:val="27"/>
        </w:rPr>
        <w:t>Como se advierte</w:t>
      </w:r>
      <w:r w:rsidRPr="00F20D62">
        <w:rPr>
          <w:rFonts w:ascii="Arial Narrow" w:hAnsi="Arial Narrow"/>
          <w:sz w:val="27"/>
          <w:szCs w:val="27"/>
        </w:rPr>
        <w:t xml:space="preserve"> palmariamente cada artículo establece una falta administrativa, el primero pro</w:t>
      </w:r>
      <w:r w:rsidR="003D6DA2" w:rsidRPr="00F20D62">
        <w:rPr>
          <w:rFonts w:ascii="Arial Narrow" w:hAnsi="Arial Narrow"/>
          <w:sz w:val="27"/>
          <w:szCs w:val="27"/>
        </w:rPr>
        <w:t>hí</w:t>
      </w:r>
      <w:r w:rsidRPr="00F20D62">
        <w:rPr>
          <w:rFonts w:ascii="Arial Narrow" w:hAnsi="Arial Narrow"/>
          <w:sz w:val="27"/>
          <w:szCs w:val="27"/>
        </w:rPr>
        <w:t>be</w:t>
      </w:r>
      <w:r w:rsidR="003D6DA2" w:rsidRPr="00F20D62">
        <w:rPr>
          <w:rFonts w:ascii="Arial Narrow" w:hAnsi="Arial Narrow"/>
          <w:sz w:val="27"/>
          <w:szCs w:val="27"/>
        </w:rPr>
        <w:t xml:space="preserve"> la conducción de vehículos de motor en estado de ebriedad y el segundo prohíbe </w:t>
      </w:r>
      <w:r w:rsidR="003D6DA2" w:rsidRPr="00F20D62">
        <w:rPr>
          <w:rFonts w:ascii="Arial Narrow" w:hAnsi="Arial Narrow" w:cs="Arial"/>
          <w:sz w:val="27"/>
          <w:szCs w:val="27"/>
        </w:rPr>
        <w:t>conducir vehículos en un lapso de tiempo de 12 horas a partir de la calificación de la infracción administrativa</w:t>
      </w:r>
      <w:r w:rsidR="001251CF" w:rsidRPr="00F20D62">
        <w:rPr>
          <w:rFonts w:ascii="Arial Narrow" w:hAnsi="Arial Narrow" w:cs="Arial"/>
          <w:sz w:val="27"/>
          <w:szCs w:val="27"/>
        </w:rPr>
        <w:t>; de esta mod</w:t>
      </w:r>
      <w:r w:rsidR="003D6DA2" w:rsidRPr="00F20D62">
        <w:rPr>
          <w:rFonts w:ascii="Arial Narrow" w:hAnsi="Arial Narrow" w:cs="Arial"/>
          <w:sz w:val="27"/>
          <w:szCs w:val="27"/>
        </w:rPr>
        <w:t xml:space="preserve">o resulta evidente que la autoridad demandada, le aplicó al justiciable de manera indebida el citado artículo 36. . . . . . . . . . . . . . . . . . . . . . . . . . .  . . . . . . . . . . . . . . . . . . . . . . . . . . </w:t>
      </w:r>
    </w:p>
    <w:p w:rsidR="00154461" w:rsidRPr="00F20D62" w:rsidRDefault="00154461" w:rsidP="00154461">
      <w:pPr>
        <w:spacing w:line="276" w:lineRule="auto"/>
        <w:jc w:val="both"/>
        <w:rPr>
          <w:rFonts w:ascii="Arial Narrow" w:hAnsi="Arial Narrow"/>
          <w:sz w:val="27"/>
          <w:szCs w:val="27"/>
        </w:rPr>
      </w:pPr>
    </w:p>
    <w:p w:rsidR="003D6DA2" w:rsidRPr="00F20D62" w:rsidRDefault="00787462" w:rsidP="00154461">
      <w:pPr>
        <w:spacing w:line="360" w:lineRule="auto"/>
        <w:ind w:firstLine="708"/>
        <w:jc w:val="both"/>
        <w:rPr>
          <w:rFonts w:ascii="Arial Narrow" w:hAnsi="Arial Narrow"/>
          <w:sz w:val="27"/>
          <w:szCs w:val="27"/>
        </w:rPr>
      </w:pPr>
      <w:r w:rsidRPr="00F20D62">
        <w:rPr>
          <w:rFonts w:ascii="Arial Narrow" w:hAnsi="Arial Narrow"/>
          <w:sz w:val="27"/>
          <w:szCs w:val="27"/>
        </w:rPr>
        <w:t>En mérito de lo expresado, la multa impuesta a la parte actora en</w:t>
      </w:r>
      <w:r w:rsidRPr="00F20D62">
        <w:rPr>
          <w:rFonts w:ascii="Arial Narrow" w:hAnsi="Arial Narrow" w:cs="Arial"/>
          <w:sz w:val="27"/>
          <w:szCs w:val="27"/>
        </w:rPr>
        <w:t xml:space="preserve"> la Boleta de Control,</w:t>
      </w:r>
      <w:r w:rsidRPr="00F20D62">
        <w:rPr>
          <w:rFonts w:ascii="Arial Narrow" w:hAnsi="Arial Narrow"/>
          <w:sz w:val="27"/>
          <w:szCs w:val="27"/>
        </w:rPr>
        <w:t xml:space="preserve"> incumple con los elementos de validez del acto administrativo exigidos por la fracción VI del artículo 137 del Código de Procedimiento y Justicia Administrativa para el Estado y los Municipios de Guanajuato, por lo que es ilegal, y </w:t>
      </w:r>
      <w:r w:rsidRPr="00F20D62">
        <w:rPr>
          <w:rFonts w:ascii="Arial Narrow" w:hAnsi="Arial Narrow"/>
          <w:sz w:val="27"/>
          <w:szCs w:val="27"/>
        </w:rPr>
        <w:lastRenderedPageBreak/>
        <w:t xml:space="preserve">de esta manera, se actualiza la causal de ilegalidad establecida en el artículo 302, fracción II, del mismo Código de Procedimiento y Justicia Administrativa; circunstancia irregular que afecta de manera directa e inmediata la esfera jurídica de la parte actora, violándose en su perjuicio los derechos fundamentales de la debida fundamentación y motivación, tutelados por los artículos 16 </w:t>
      </w:r>
      <w:r w:rsidRPr="00F20D62">
        <w:rPr>
          <w:rFonts w:ascii="Arial Narrow" w:hAnsi="Arial Narrow"/>
          <w:bCs/>
          <w:sz w:val="27"/>
          <w:szCs w:val="27"/>
        </w:rPr>
        <w:t xml:space="preserve">de la </w:t>
      </w:r>
      <w:r w:rsidRPr="00F20D62">
        <w:rPr>
          <w:rFonts w:ascii="Arial Narrow" w:hAnsi="Arial Narrow"/>
          <w:sz w:val="27"/>
          <w:szCs w:val="27"/>
        </w:rPr>
        <w:t xml:space="preserve">Constitución Política de los Estados Unidos Mexicanos y 137, fracción VI, del propio Código de Procedimiento y Justicia Administrativa, así como el principio de legalidad previsto por el artículo 4 </w:t>
      </w:r>
      <w:r w:rsidRPr="00F20D62">
        <w:rPr>
          <w:rFonts w:ascii="Arial Narrow" w:hAnsi="Arial Narrow" w:cs="Arial"/>
          <w:sz w:val="27"/>
          <w:szCs w:val="27"/>
        </w:rPr>
        <w:t xml:space="preserve">de la </w:t>
      </w:r>
      <w:r w:rsidRPr="00F20D62">
        <w:rPr>
          <w:rFonts w:ascii="Arial Narrow" w:hAnsi="Arial Narrow"/>
          <w:sz w:val="27"/>
          <w:szCs w:val="27"/>
        </w:rPr>
        <w:t>Ley Orgánica Municip</w:t>
      </w:r>
      <w:r w:rsidR="003D6DA2" w:rsidRPr="00F20D62">
        <w:rPr>
          <w:rFonts w:ascii="Arial Narrow" w:hAnsi="Arial Narrow"/>
          <w:sz w:val="27"/>
          <w:szCs w:val="27"/>
        </w:rPr>
        <w:t>al para el Estado de Guanajuato.</w:t>
      </w:r>
      <w:r w:rsidR="003D6DA2" w:rsidRPr="00F20D62">
        <w:rPr>
          <w:rFonts w:ascii="Arial Narrow" w:hAnsi="Arial Narrow" w:cs="Arial"/>
          <w:sz w:val="27"/>
          <w:szCs w:val="27"/>
        </w:rPr>
        <w:t xml:space="preserve"> . . . . . . . . . . . . . . . . . . . . . . . . . . . . . . . . . . . . . . . . . . . . . . . . . . . . . . . . . </w:t>
      </w:r>
    </w:p>
    <w:p w:rsidR="003D6DA2" w:rsidRPr="00F20D62" w:rsidRDefault="003D6DA2" w:rsidP="003D6DA2">
      <w:pPr>
        <w:spacing w:line="276" w:lineRule="auto"/>
        <w:jc w:val="both"/>
        <w:rPr>
          <w:rFonts w:ascii="Arial Narrow" w:hAnsi="Arial Narrow"/>
          <w:sz w:val="27"/>
          <w:szCs w:val="27"/>
        </w:rPr>
      </w:pPr>
    </w:p>
    <w:p w:rsidR="00787462" w:rsidRPr="00F20D62" w:rsidRDefault="003D6DA2" w:rsidP="0042529A">
      <w:pPr>
        <w:spacing w:line="360" w:lineRule="auto"/>
        <w:ind w:firstLine="708"/>
        <w:jc w:val="both"/>
        <w:rPr>
          <w:rFonts w:ascii="Arial Narrow" w:hAnsi="Arial Narrow" w:cs="Arial"/>
          <w:sz w:val="27"/>
          <w:szCs w:val="27"/>
        </w:rPr>
      </w:pPr>
      <w:r w:rsidRPr="00F20D62">
        <w:rPr>
          <w:rFonts w:ascii="Arial Narrow" w:hAnsi="Arial Narrow"/>
          <w:sz w:val="27"/>
          <w:szCs w:val="27"/>
        </w:rPr>
        <w:t>E</w:t>
      </w:r>
      <w:r w:rsidR="00787462" w:rsidRPr="00F20D62">
        <w:rPr>
          <w:rFonts w:ascii="Arial Narrow" w:hAnsi="Arial Narrow"/>
          <w:sz w:val="27"/>
          <w:szCs w:val="27"/>
        </w:rPr>
        <w:t>n consecuencia, con fundamento en lo dispuesto por el artículo 300, fracción II del invocado Código de Procedimien</w:t>
      </w:r>
      <w:r w:rsidRPr="00F20D62">
        <w:rPr>
          <w:rFonts w:ascii="Arial Narrow" w:hAnsi="Arial Narrow"/>
          <w:sz w:val="27"/>
          <w:szCs w:val="27"/>
        </w:rPr>
        <w:t>to y Justicia Administrativa, lo</w:t>
      </w:r>
      <w:r w:rsidR="00787462" w:rsidRPr="00F20D62">
        <w:rPr>
          <w:rFonts w:ascii="Arial Narrow" w:hAnsi="Arial Narrow"/>
          <w:sz w:val="27"/>
          <w:szCs w:val="27"/>
        </w:rPr>
        <w:t xml:space="preserve"> procedente</w:t>
      </w:r>
      <w:r w:rsidRPr="00F20D62">
        <w:rPr>
          <w:rFonts w:ascii="Arial Narrow" w:hAnsi="Arial Narrow"/>
          <w:sz w:val="27"/>
          <w:szCs w:val="27"/>
        </w:rPr>
        <w:t xml:space="preserve"> es</w:t>
      </w:r>
      <w:r w:rsidR="00787462" w:rsidRPr="00F20D62">
        <w:rPr>
          <w:rFonts w:ascii="Arial Narrow" w:hAnsi="Arial Narrow"/>
          <w:sz w:val="27"/>
          <w:szCs w:val="27"/>
        </w:rPr>
        <w:t xml:space="preserve"> declarar la nulidad total d</w:t>
      </w:r>
      <w:r w:rsidR="00A91CAA" w:rsidRPr="00F20D62">
        <w:rPr>
          <w:rFonts w:ascii="Arial Narrow" w:hAnsi="Arial Narrow" w:cs="Arial"/>
          <w:sz w:val="27"/>
          <w:szCs w:val="27"/>
        </w:rPr>
        <w:t>e</w:t>
      </w:r>
      <w:r w:rsidR="00787462" w:rsidRPr="00F20D62">
        <w:rPr>
          <w:rFonts w:ascii="Arial Narrow" w:hAnsi="Arial Narrow" w:cs="Arial"/>
          <w:sz w:val="27"/>
          <w:szCs w:val="27"/>
        </w:rPr>
        <w:t>l</w:t>
      </w:r>
      <w:r w:rsidR="002304D4" w:rsidRPr="00F20D62">
        <w:rPr>
          <w:rFonts w:ascii="Arial Narrow" w:hAnsi="Arial Narrow" w:cs="Arial"/>
          <w:sz w:val="27"/>
          <w:szCs w:val="27"/>
        </w:rPr>
        <w:t xml:space="preserve"> </w:t>
      </w:r>
      <w:r w:rsidR="004704EC" w:rsidRPr="00F20D62">
        <w:rPr>
          <w:rFonts w:ascii="Arial Narrow" w:hAnsi="Arial Narrow"/>
          <w:sz w:val="27"/>
          <w:szCs w:val="27"/>
        </w:rPr>
        <w:t xml:space="preserve">Boleta de Control </w:t>
      </w:r>
      <w:r w:rsidR="00F20D62" w:rsidRPr="00F20D62">
        <w:rPr>
          <w:rFonts w:ascii="Arial Narrow" w:hAnsi="Arial Narrow" w:cs="Arial"/>
          <w:sz w:val="27"/>
          <w:szCs w:val="27"/>
        </w:rPr>
        <w:t>(…)</w:t>
      </w:r>
      <w:r w:rsidR="004704EC" w:rsidRPr="00F20D62">
        <w:rPr>
          <w:rFonts w:ascii="Arial Narrow" w:hAnsi="Arial Narrow"/>
          <w:sz w:val="27"/>
          <w:szCs w:val="27"/>
        </w:rPr>
        <w:t xml:space="preserve">, de fecha 14 catorce de mayo del año 2016 dos mil dieciséis, en el cual se determina a  cargo del justiciable la </w:t>
      </w:r>
      <w:r w:rsidR="004704EC" w:rsidRPr="00F20D62">
        <w:rPr>
          <w:rFonts w:ascii="Arial Narrow" w:hAnsi="Arial Narrow" w:cs="Arial"/>
          <w:sz w:val="27"/>
          <w:szCs w:val="27"/>
        </w:rPr>
        <w:t xml:space="preserve">presunta </w:t>
      </w:r>
      <w:r w:rsidR="004704EC" w:rsidRPr="00F20D62">
        <w:rPr>
          <w:rFonts w:ascii="Arial Narrow" w:hAnsi="Arial Narrow"/>
          <w:sz w:val="27"/>
          <w:szCs w:val="27"/>
        </w:rPr>
        <w:t xml:space="preserve">comisión de la falta administrativa establecida en </w:t>
      </w:r>
      <w:r w:rsidR="004704EC" w:rsidRPr="00F20D62">
        <w:rPr>
          <w:rFonts w:ascii="Arial Narrow" w:hAnsi="Arial Narrow" w:cs="Arial"/>
          <w:sz w:val="27"/>
          <w:szCs w:val="27"/>
        </w:rPr>
        <w:t xml:space="preserve">el artículo 36 del Reglamento de Tránsito Municipal de León, Guanajuato, por conducir un vehículo de motor en estado de ebriedad incompleto y </w:t>
      </w:r>
      <w:r w:rsidR="004704EC" w:rsidRPr="00F20D62">
        <w:rPr>
          <w:rFonts w:ascii="Arial Narrow" w:hAnsi="Arial Narrow"/>
          <w:sz w:val="27"/>
          <w:szCs w:val="27"/>
        </w:rPr>
        <w:t>le impuso una multa por la cantidad de $3,500.00 (tres mil quinientos pesos 00/100 moneda nacional)</w:t>
      </w:r>
      <w:r w:rsidR="00787462" w:rsidRPr="00F20D62">
        <w:rPr>
          <w:rFonts w:ascii="Arial Narrow" w:hAnsi="Arial Narrow" w:cs="Arial Narrow"/>
          <w:sz w:val="27"/>
          <w:szCs w:val="27"/>
        </w:rPr>
        <w:t xml:space="preserve">. </w:t>
      </w:r>
      <w:r w:rsidR="004704EC" w:rsidRPr="00F20D62">
        <w:rPr>
          <w:rFonts w:ascii="Arial Narrow" w:hAnsi="Arial Narrow"/>
          <w:sz w:val="27"/>
          <w:szCs w:val="27"/>
        </w:rPr>
        <w:t>.</w:t>
      </w:r>
      <w:r w:rsidR="004704EC" w:rsidRPr="00F20D62">
        <w:rPr>
          <w:rFonts w:ascii="Arial Narrow" w:hAnsi="Arial Narrow" w:cs="Arial"/>
          <w:sz w:val="27"/>
          <w:szCs w:val="27"/>
        </w:rPr>
        <w:t xml:space="preserve"> . . . . . . . . . . . . . . . . . . . . . . . . . . . . . . . . . . . . . . . . . . . . . . . . . . . . . . . . . . </w:t>
      </w:r>
    </w:p>
    <w:p w:rsidR="0042529A" w:rsidRPr="00F20D62" w:rsidRDefault="0042529A" w:rsidP="00A91CAA">
      <w:pPr>
        <w:spacing w:line="276" w:lineRule="auto"/>
        <w:jc w:val="both"/>
        <w:rPr>
          <w:rFonts w:ascii="Arial Narrow" w:hAnsi="Arial Narrow" w:cs="Arial"/>
          <w:sz w:val="27"/>
          <w:szCs w:val="27"/>
        </w:rPr>
      </w:pPr>
    </w:p>
    <w:p w:rsidR="00F159A5" w:rsidRPr="00F20D62" w:rsidRDefault="00A91CAA" w:rsidP="00F159A5">
      <w:pPr>
        <w:spacing w:line="360" w:lineRule="auto"/>
        <w:ind w:firstLine="709"/>
        <w:jc w:val="both"/>
        <w:rPr>
          <w:rFonts w:ascii="Arial Narrow" w:hAnsi="Arial Narrow" w:cs="Arial"/>
          <w:sz w:val="27"/>
          <w:szCs w:val="27"/>
        </w:rPr>
      </w:pPr>
      <w:r w:rsidRPr="00F20D62">
        <w:rPr>
          <w:rFonts w:ascii="Arial Narrow" w:hAnsi="Arial Narrow" w:cs="Arial"/>
          <w:bCs/>
          <w:sz w:val="27"/>
          <w:szCs w:val="27"/>
          <w:lang w:val="es-MX"/>
        </w:rPr>
        <w:t>Por consiguiente,</w:t>
      </w:r>
      <w:r w:rsidRPr="00F20D62">
        <w:rPr>
          <w:rFonts w:ascii="Arial Narrow" w:hAnsi="Arial Narrow"/>
          <w:sz w:val="27"/>
          <w:szCs w:val="27"/>
        </w:rPr>
        <w:t xml:space="preserve"> la declaración de nulidad total del acto impugnado, produce como consecuencia que al actor ya no se le aplique ninguna sanción administrativa por los hechos asentados en el acto combatido y estimando 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w:t>
      </w:r>
      <w:r w:rsidR="00154461" w:rsidRPr="00F20D62">
        <w:rPr>
          <w:rFonts w:ascii="Arial Narrow" w:hAnsi="Arial Narrow"/>
          <w:sz w:val="27"/>
          <w:szCs w:val="27"/>
        </w:rPr>
        <w:t>; sobre el particular no se omite mencionar que se suplió la deficiencia de la queja en razón de que el monto del asunto no excede de 150</w:t>
      </w:r>
      <w:r w:rsidR="00F159A5" w:rsidRPr="00F20D62">
        <w:rPr>
          <w:rFonts w:ascii="Arial Narrow" w:hAnsi="Arial Narrow"/>
          <w:sz w:val="27"/>
          <w:szCs w:val="27"/>
        </w:rPr>
        <w:t xml:space="preserve"> </w:t>
      </w:r>
      <w:r w:rsidR="00F159A5" w:rsidRPr="00F20D62">
        <w:rPr>
          <w:rFonts w:ascii="Arial Narrow" w:hAnsi="Arial Narrow" w:cs="Arial"/>
          <w:sz w:val="27"/>
          <w:szCs w:val="27"/>
        </w:rPr>
        <w:t xml:space="preserve">ciento cincuenta veces el salario mínimo diario vigente en </w:t>
      </w:r>
    </w:p>
    <w:p w:rsidR="00A91CAA" w:rsidRPr="00F20D62" w:rsidRDefault="00F159A5" w:rsidP="00F159A5">
      <w:pPr>
        <w:spacing w:line="360" w:lineRule="auto"/>
        <w:jc w:val="both"/>
        <w:rPr>
          <w:rFonts w:ascii="Arial Narrow" w:hAnsi="Arial Narrow" w:cs="Arial"/>
          <w:sz w:val="27"/>
          <w:szCs w:val="27"/>
        </w:rPr>
      </w:pPr>
      <w:proofErr w:type="gramStart"/>
      <w:r w:rsidRPr="00F20D62">
        <w:rPr>
          <w:rFonts w:ascii="Arial Narrow" w:hAnsi="Arial Narrow" w:cs="Arial"/>
          <w:sz w:val="27"/>
          <w:szCs w:val="27"/>
        </w:rPr>
        <w:t>la</w:t>
      </w:r>
      <w:proofErr w:type="gramEnd"/>
      <w:r w:rsidRPr="00F20D62">
        <w:rPr>
          <w:rFonts w:ascii="Arial Narrow" w:hAnsi="Arial Narrow" w:cs="Arial"/>
          <w:sz w:val="27"/>
          <w:szCs w:val="27"/>
        </w:rPr>
        <w:t xml:space="preserve"> Entidad</w:t>
      </w:r>
      <w:r w:rsidR="00A91CAA" w:rsidRPr="00F20D62">
        <w:rPr>
          <w:rFonts w:ascii="Arial Narrow" w:hAnsi="Arial Narrow"/>
          <w:sz w:val="27"/>
          <w:szCs w:val="27"/>
        </w:rPr>
        <w:t>.</w:t>
      </w:r>
      <w:r w:rsidR="00A91CAA" w:rsidRPr="00F20D62">
        <w:rPr>
          <w:rFonts w:ascii="Arial Narrow" w:hAnsi="Arial Narrow" w:cs="Arial"/>
          <w:sz w:val="27"/>
          <w:szCs w:val="27"/>
        </w:rPr>
        <w:t xml:space="preserve"> . . . . . . . . . . . . . </w:t>
      </w:r>
      <w:r w:rsidRPr="00F20D62">
        <w:rPr>
          <w:rFonts w:ascii="Arial Narrow" w:hAnsi="Arial Narrow" w:cs="Arial"/>
          <w:sz w:val="27"/>
          <w:szCs w:val="27"/>
        </w:rPr>
        <w:t xml:space="preserve">. . . . . . . . . . . . . . . </w:t>
      </w:r>
      <w:proofErr w:type="gramStart"/>
      <w:r w:rsidRPr="00F20D62">
        <w:rPr>
          <w:rFonts w:ascii="Arial Narrow" w:hAnsi="Arial Narrow" w:cs="Arial"/>
          <w:sz w:val="27"/>
          <w:szCs w:val="27"/>
        </w:rPr>
        <w:t xml:space="preserve">.  </w:t>
      </w:r>
      <w:proofErr w:type="gramEnd"/>
      <w:r w:rsidRPr="00F20D62">
        <w:rPr>
          <w:rFonts w:ascii="Arial Narrow" w:hAnsi="Arial Narrow" w:cs="Arial"/>
          <w:sz w:val="27"/>
          <w:szCs w:val="27"/>
        </w:rPr>
        <w:t xml:space="preserve">. . . . . . . . . . . . . . . . . . . . . . . . . . . . . </w:t>
      </w:r>
    </w:p>
    <w:p w:rsidR="00154461" w:rsidRPr="00F20D62" w:rsidRDefault="00154461" w:rsidP="00154461">
      <w:pPr>
        <w:spacing w:line="276" w:lineRule="auto"/>
        <w:jc w:val="both"/>
        <w:rPr>
          <w:rFonts w:ascii="Arial Narrow" w:hAnsi="Arial Narrow"/>
          <w:sz w:val="27"/>
          <w:szCs w:val="27"/>
        </w:rPr>
      </w:pPr>
    </w:p>
    <w:p w:rsidR="00A91CAA" w:rsidRPr="00F20D62" w:rsidRDefault="00A91CAA" w:rsidP="00A91CAA">
      <w:pPr>
        <w:spacing w:line="360" w:lineRule="auto"/>
        <w:ind w:firstLine="709"/>
        <w:jc w:val="both"/>
        <w:rPr>
          <w:rFonts w:ascii="Arial Narrow" w:hAnsi="Arial Narrow" w:cs="Arial"/>
          <w:sz w:val="27"/>
          <w:szCs w:val="27"/>
        </w:rPr>
      </w:pPr>
      <w:r w:rsidRPr="00F20D62">
        <w:rPr>
          <w:rFonts w:ascii="Arial Narrow" w:hAnsi="Arial Narrow"/>
          <w:sz w:val="27"/>
          <w:szCs w:val="27"/>
        </w:rPr>
        <w:lastRenderedPageBreak/>
        <w:t xml:space="preserve">En consecuencia, con fundamento en el artículo 300, fracción V, del invocado Código de Procedimiento y Justicia Administrativa, se reconoce el derecho que tiene la parte justiciable </w:t>
      </w:r>
      <w:r w:rsidRPr="00F20D62">
        <w:rPr>
          <w:rFonts w:ascii="Arial Narrow" w:hAnsi="Arial Narrow"/>
          <w:sz w:val="27"/>
          <w:szCs w:val="27"/>
          <w:lang w:val="es-MX"/>
        </w:rPr>
        <w:t xml:space="preserve">a la restitución </w:t>
      </w:r>
      <w:r w:rsidRPr="00F20D62">
        <w:rPr>
          <w:rFonts w:ascii="Arial Narrow" w:hAnsi="Arial Narrow"/>
          <w:sz w:val="27"/>
          <w:szCs w:val="27"/>
        </w:rPr>
        <w:t xml:space="preserve">de la cantidad de </w:t>
      </w:r>
      <w:r w:rsidRPr="00F20D62">
        <w:rPr>
          <w:rFonts w:ascii="Arial Narrow" w:hAnsi="Arial Narrow" w:cs="Arial"/>
          <w:sz w:val="27"/>
          <w:szCs w:val="27"/>
        </w:rPr>
        <w:t>$3,500.00 (tres mil quinientos pesos 00/100 moneda nacional)</w:t>
      </w:r>
      <w:r w:rsidRPr="00F20D62">
        <w:rPr>
          <w:rFonts w:ascii="Arial Narrow" w:hAnsi="Arial Narrow" w:cs="Arial Narrow"/>
          <w:sz w:val="27"/>
          <w:szCs w:val="27"/>
        </w:rPr>
        <w:t>,</w:t>
      </w:r>
      <w:r w:rsidRPr="00F20D62">
        <w:rPr>
          <w:rFonts w:ascii="Arial Narrow" w:hAnsi="Arial Narrow" w:cs="Arial"/>
          <w:sz w:val="27"/>
          <w:szCs w:val="27"/>
        </w:rPr>
        <w:t xml:space="preserve"> en razón de que con el recibo oficial de pago </w:t>
      </w:r>
      <w:r w:rsidR="00F20D62" w:rsidRPr="00F20D62">
        <w:rPr>
          <w:rFonts w:ascii="Arial Narrow" w:hAnsi="Arial Narrow" w:cs="Arial"/>
          <w:sz w:val="27"/>
          <w:szCs w:val="27"/>
        </w:rPr>
        <w:t>(…)</w:t>
      </w:r>
      <w:r w:rsidRPr="00F20D62">
        <w:rPr>
          <w:rFonts w:ascii="Arial Narrow" w:hAnsi="Arial Narrow" w:cs="Arial"/>
          <w:sz w:val="27"/>
          <w:szCs w:val="27"/>
        </w:rPr>
        <w:t>, de fecha 14 catorce de mayo del año 2016 dos mil dieciséis,</w:t>
      </w:r>
      <w:r w:rsidRPr="00F20D62">
        <w:rPr>
          <w:rFonts w:ascii="Arial Narrow" w:hAnsi="Arial Narrow"/>
          <w:sz w:val="27"/>
          <w:szCs w:val="27"/>
        </w:rPr>
        <w:t xml:space="preserve"> </w:t>
      </w:r>
      <w:r w:rsidRPr="00F20D62">
        <w:rPr>
          <w:rFonts w:ascii="Arial Narrow" w:hAnsi="Arial Narrow" w:cs="Arial"/>
          <w:sz w:val="27"/>
          <w:szCs w:val="27"/>
        </w:rPr>
        <w:t xml:space="preserve">acredita que se realizó el pago de una multa, por la presunta comisión de la falta administrativa contemplada en el artículo 36 </w:t>
      </w:r>
      <w:r w:rsidRPr="00F20D62">
        <w:rPr>
          <w:rFonts w:ascii="Arial Narrow" w:hAnsi="Arial Narrow"/>
          <w:sz w:val="27"/>
          <w:szCs w:val="27"/>
        </w:rPr>
        <w:t xml:space="preserve">del Reglamento de Tránsito Municipal de León, Guanajuato, </w:t>
      </w:r>
      <w:r w:rsidRPr="00F20D62">
        <w:rPr>
          <w:rFonts w:ascii="Arial Narrow" w:hAnsi="Arial Narrow" w:cs="Arial"/>
          <w:sz w:val="27"/>
          <w:szCs w:val="27"/>
        </w:rPr>
        <w:t>por la supuesta conducción de un vehículo de motor en estado de ebriedad incompleto. . . . . . . . . . . . . . . . . . . . .</w:t>
      </w:r>
      <w:r w:rsidRPr="00F20D62">
        <w:rPr>
          <w:rFonts w:ascii="Arial Narrow" w:hAnsi="Arial Narrow"/>
          <w:sz w:val="27"/>
          <w:szCs w:val="27"/>
        </w:rPr>
        <w:t xml:space="preserve"> . . . . . </w:t>
      </w:r>
      <w:r w:rsidRPr="00F20D62">
        <w:rPr>
          <w:rFonts w:ascii="Arial Narrow" w:hAnsi="Arial Narrow" w:cs="Arial"/>
          <w:sz w:val="27"/>
          <w:szCs w:val="27"/>
        </w:rPr>
        <w:t>. . . . . . . . .</w:t>
      </w:r>
    </w:p>
    <w:p w:rsidR="00A91CAA" w:rsidRPr="00F20D62" w:rsidRDefault="00A91CAA" w:rsidP="00A91CAA">
      <w:pPr>
        <w:spacing w:line="276" w:lineRule="auto"/>
        <w:jc w:val="both"/>
        <w:rPr>
          <w:rFonts w:ascii="Arial Narrow" w:hAnsi="Arial Narrow" w:cs="Arial"/>
          <w:sz w:val="27"/>
          <w:szCs w:val="27"/>
        </w:rPr>
      </w:pPr>
    </w:p>
    <w:p w:rsidR="00A91CAA" w:rsidRPr="00F20D62" w:rsidRDefault="00A91CAA" w:rsidP="00A91CAA">
      <w:pPr>
        <w:spacing w:line="360" w:lineRule="auto"/>
        <w:ind w:firstLine="709"/>
        <w:jc w:val="both"/>
        <w:rPr>
          <w:rFonts w:ascii="Arial Narrow" w:hAnsi="Arial Narrow"/>
          <w:sz w:val="27"/>
          <w:szCs w:val="27"/>
        </w:rPr>
      </w:pPr>
      <w:r w:rsidRPr="00F20D62">
        <w:rPr>
          <w:rFonts w:ascii="Arial Narrow" w:hAnsi="Arial Narrow"/>
          <w:sz w:val="27"/>
          <w:szCs w:val="27"/>
        </w:rPr>
        <w:t xml:space="preserve">Por ende, con fundamento en el artículo 300, fracción VI, del aludido Código, </w:t>
      </w:r>
      <w:r w:rsidRPr="00F20D62">
        <w:rPr>
          <w:rFonts w:ascii="Arial Narrow" w:hAnsi="Arial Narrow"/>
          <w:sz w:val="27"/>
          <w:szCs w:val="27"/>
          <w:lang w:val="es-MX"/>
        </w:rPr>
        <w:t xml:space="preserve">se condena </w:t>
      </w:r>
      <w:r w:rsidRPr="00F20D62">
        <w:rPr>
          <w:rFonts w:ascii="Arial Narrow" w:hAnsi="Arial Narrow" w:cs="Arial"/>
          <w:bCs/>
          <w:sz w:val="27"/>
          <w:szCs w:val="27"/>
        </w:rPr>
        <w:t xml:space="preserve">a la Oficial Calificador </w:t>
      </w:r>
      <w:r w:rsidRPr="00F20D62">
        <w:rPr>
          <w:rFonts w:ascii="Arial Narrow" w:hAnsi="Arial Narrow"/>
          <w:sz w:val="27"/>
          <w:szCs w:val="27"/>
          <w:lang w:val="es-MX"/>
        </w:rPr>
        <w:t xml:space="preserve">demandado a que realice las gestiones necesarias ante la Dirección General de Ingresos de la Tesorería Municipal </w:t>
      </w:r>
      <w:r w:rsidRPr="00F20D62">
        <w:rPr>
          <w:rFonts w:ascii="Arial Narrow" w:hAnsi="Arial Narrow"/>
          <w:sz w:val="27"/>
          <w:szCs w:val="27"/>
        </w:rPr>
        <w:t xml:space="preserve">o la Dependencia competente, para que al actor se le haga la devolución de la cantidad de </w:t>
      </w:r>
      <w:r w:rsidRPr="00F20D62">
        <w:rPr>
          <w:rFonts w:ascii="Arial Narrow" w:hAnsi="Arial Narrow" w:cs="Arial"/>
          <w:sz w:val="27"/>
          <w:szCs w:val="27"/>
        </w:rPr>
        <w:t>$3,500.00 (tres mil quinientos pesos 00/100 moneda nacional)</w:t>
      </w:r>
      <w:r w:rsidRPr="00F20D62">
        <w:rPr>
          <w:rFonts w:ascii="Arial Narrow" w:hAnsi="Arial Narrow"/>
          <w:sz w:val="27"/>
          <w:szCs w:val="27"/>
        </w:rPr>
        <w:t>,</w:t>
      </w:r>
      <w:r w:rsidRPr="00F20D62">
        <w:rPr>
          <w:rFonts w:ascii="Arial Narrow" w:hAnsi="Arial Narrow" w:cs="Arial"/>
          <w:sz w:val="27"/>
          <w:szCs w:val="27"/>
        </w:rPr>
        <w:t xml:space="preserve"> pagada por concepto de multa,</w:t>
      </w:r>
      <w:r w:rsidRPr="00F20D62">
        <w:rPr>
          <w:rFonts w:ascii="Arial Narrow" w:hAnsi="Arial Narrow"/>
          <w:sz w:val="27"/>
          <w:szCs w:val="27"/>
        </w:rPr>
        <w:t xml:space="preserve"> y en su caso, dicha autoridad realicen las diligencias indispensables para cumplir con este fallo. . . . . . . . . . . . . . . . . . . . . . . . . . . . . . . . . . </w:t>
      </w:r>
    </w:p>
    <w:p w:rsidR="00A91CAA" w:rsidRPr="00F20D62" w:rsidRDefault="00A91CAA" w:rsidP="00A91CAA">
      <w:pPr>
        <w:spacing w:line="276" w:lineRule="auto"/>
        <w:jc w:val="both"/>
        <w:rPr>
          <w:rFonts w:ascii="Arial Narrow" w:hAnsi="Arial Narrow"/>
          <w:sz w:val="27"/>
          <w:szCs w:val="27"/>
        </w:rPr>
      </w:pPr>
    </w:p>
    <w:p w:rsidR="00A91CAA" w:rsidRPr="00F20D62" w:rsidRDefault="00A91CAA" w:rsidP="00A91CAA">
      <w:pPr>
        <w:spacing w:line="360" w:lineRule="auto"/>
        <w:ind w:firstLine="709"/>
        <w:jc w:val="both"/>
        <w:rPr>
          <w:rFonts w:ascii="Arial Narrow" w:hAnsi="Arial Narrow"/>
          <w:sz w:val="27"/>
          <w:szCs w:val="27"/>
        </w:rPr>
      </w:pPr>
      <w:r w:rsidRPr="00F20D62">
        <w:rPr>
          <w:rFonts w:ascii="Arial Narrow" w:hAnsi="Arial Narrow"/>
          <w:sz w:val="27"/>
          <w:szCs w:val="27"/>
        </w:rPr>
        <w:t>La anterior devolución deberá realizarla dentro</w:t>
      </w:r>
      <w:r w:rsidRPr="00F20D62">
        <w:rPr>
          <w:rFonts w:ascii="Arial Narrow" w:hAnsi="Arial Narrow"/>
          <w:sz w:val="27"/>
          <w:szCs w:val="27"/>
          <w:lang w:val="es-MX"/>
        </w:rPr>
        <w:t xml:space="preserve"> de los 15 quince días hábiles siguientes al en que surta efectos la notificación del auto que declare ejecutoriada esta sentencia, debiendo informar a este Juzgado el cumplimiento dado a ésta y exhibir las constancias relativas al mismo. </w:t>
      </w:r>
      <w:r w:rsidRPr="00F20D62">
        <w:rPr>
          <w:rFonts w:ascii="Arial Narrow" w:hAnsi="Arial Narrow"/>
          <w:sz w:val="27"/>
          <w:szCs w:val="27"/>
        </w:rPr>
        <w:t xml:space="preserve">. . . . . . . . . . . . . . . . </w:t>
      </w:r>
      <w:proofErr w:type="gramStart"/>
      <w:r w:rsidRPr="00F20D62">
        <w:rPr>
          <w:rFonts w:ascii="Arial Narrow" w:hAnsi="Arial Narrow"/>
          <w:sz w:val="27"/>
          <w:szCs w:val="27"/>
        </w:rPr>
        <w:t xml:space="preserve">.  </w:t>
      </w:r>
      <w:proofErr w:type="gramEnd"/>
      <w:r w:rsidRPr="00F20D62">
        <w:rPr>
          <w:rFonts w:ascii="Arial Narrow" w:hAnsi="Arial Narrow"/>
          <w:sz w:val="27"/>
          <w:szCs w:val="27"/>
        </w:rPr>
        <w:t xml:space="preserve">. . . . . . . . . . . . . . . . </w:t>
      </w:r>
    </w:p>
    <w:p w:rsidR="00A91CAA" w:rsidRPr="00F20D62" w:rsidRDefault="00A91CAA" w:rsidP="00A91CAA">
      <w:pPr>
        <w:spacing w:line="276" w:lineRule="auto"/>
        <w:jc w:val="both"/>
        <w:rPr>
          <w:rFonts w:ascii="Arial Narrow" w:hAnsi="Arial Narrow"/>
          <w:sz w:val="27"/>
          <w:szCs w:val="27"/>
        </w:rPr>
      </w:pPr>
    </w:p>
    <w:p w:rsidR="00A91CAA" w:rsidRPr="00F20D62" w:rsidRDefault="00A91CAA" w:rsidP="00A91CAA">
      <w:pPr>
        <w:spacing w:line="360" w:lineRule="auto"/>
        <w:ind w:firstLine="709"/>
        <w:jc w:val="both"/>
        <w:rPr>
          <w:rFonts w:ascii="Arial Narrow" w:hAnsi="Arial Narrow"/>
          <w:sz w:val="27"/>
          <w:szCs w:val="27"/>
        </w:rPr>
      </w:pPr>
      <w:r w:rsidRPr="00F20D62">
        <w:rPr>
          <w:rFonts w:ascii="Arial Narrow" w:hAnsi="Arial Narrow"/>
          <w:sz w:val="27"/>
          <w:szCs w:val="27"/>
        </w:rPr>
        <w:t xml:space="preserve">Por lo expuesto y además con fundamento en los </w:t>
      </w:r>
      <w:r w:rsidRPr="00F20D62">
        <w:rPr>
          <w:rFonts w:ascii="Arial Narrow" w:hAnsi="Arial Narrow" w:cs="Arial"/>
          <w:bCs/>
          <w:sz w:val="27"/>
          <w:szCs w:val="27"/>
        </w:rPr>
        <w:t>243</w:t>
      </w:r>
      <w:r w:rsidRPr="00F20D62">
        <w:rPr>
          <w:rFonts w:ascii="Arial Narrow" w:hAnsi="Arial Narrow" w:cs="Arial"/>
          <w:sz w:val="27"/>
          <w:szCs w:val="27"/>
        </w:rPr>
        <w:t xml:space="preserve"> párrafo segundo y 244 </w:t>
      </w:r>
      <w:r w:rsidRPr="00F20D62">
        <w:rPr>
          <w:rFonts w:ascii="Arial Narrow" w:hAnsi="Arial Narrow"/>
          <w:sz w:val="27"/>
          <w:szCs w:val="27"/>
        </w:rPr>
        <w:t xml:space="preserve">de la Ley Orgánica Municipal para el Estado de Guanajuato; y, 1 fracción II, 3 párrafo segundo, 287, 298, 299, 300 fracciones II, V y VI, y 302 fracción II, del Código de Procedimiento y Justicia Administrativa para el Estado y los Municipios de Guanajuato, se </w:t>
      </w:r>
      <w:r w:rsidRPr="00F20D62">
        <w:rPr>
          <w:rFonts w:ascii="Arial Narrow" w:hAnsi="Arial Narrow"/>
          <w:b/>
          <w:sz w:val="27"/>
          <w:szCs w:val="27"/>
        </w:rPr>
        <w:t>RESUELVE:</w:t>
      </w:r>
      <w:r w:rsidRPr="00F20D62">
        <w:rPr>
          <w:rFonts w:ascii="Arial Narrow" w:hAnsi="Arial Narrow"/>
          <w:sz w:val="27"/>
          <w:szCs w:val="27"/>
        </w:rPr>
        <w:t xml:space="preserve"> . . . . . .</w:t>
      </w:r>
      <w:r w:rsidRPr="00F20D62">
        <w:rPr>
          <w:rFonts w:ascii="Arial Narrow" w:hAnsi="Arial Narrow" w:cs="Arial"/>
          <w:sz w:val="27"/>
          <w:szCs w:val="27"/>
        </w:rPr>
        <w:t xml:space="preserve"> . . . . . . . . . . . . . . . </w:t>
      </w:r>
      <w:proofErr w:type="gramStart"/>
      <w:r w:rsidRPr="00F20D62">
        <w:rPr>
          <w:rFonts w:ascii="Arial Narrow" w:hAnsi="Arial Narrow" w:cs="Arial"/>
          <w:sz w:val="27"/>
          <w:szCs w:val="27"/>
        </w:rPr>
        <w:t xml:space="preserve">.  </w:t>
      </w:r>
      <w:proofErr w:type="gramEnd"/>
      <w:r w:rsidRPr="00F20D62">
        <w:rPr>
          <w:rFonts w:ascii="Arial Narrow" w:hAnsi="Arial Narrow" w:cs="Arial"/>
          <w:sz w:val="27"/>
          <w:szCs w:val="27"/>
        </w:rPr>
        <w:t xml:space="preserve">. . . . . . . . . . . . . . . . . . . </w:t>
      </w:r>
    </w:p>
    <w:p w:rsidR="00A91CAA" w:rsidRPr="00F20D62" w:rsidRDefault="00A91CAA" w:rsidP="00A91CAA">
      <w:pPr>
        <w:spacing w:line="276" w:lineRule="auto"/>
        <w:jc w:val="both"/>
        <w:rPr>
          <w:rFonts w:ascii="Arial Narrow" w:hAnsi="Arial Narrow"/>
          <w:sz w:val="27"/>
          <w:szCs w:val="27"/>
        </w:rPr>
      </w:pPr>
    </w:p>
    <w:p w:rsidR="00A91CAA" w:rsidRPr="00F20D62" w:rsidRDefault="00A91CAA" w:rsidP="00A91CAA">
      <w:pPr>
        <w:spacing w:line="360" w:lineRule="auto"/>
        <w:ind w:firstLine="709"/>
        <w:jc w:val="both"/>
        <w:rPr>
          <w:rFonts w:ascii="Arial Narrow" w:hAnsi="Arial Narrow"/>
          <w:sz w:val="27"/>
          <w:szCs w:val="27"/>
        </w:rPr>
      </w:pPr>
      <w:r w:rsidRPr="00F20D62">
        <w:rPr>
          <w:rFonts w:ascii="Arial Narrow" w:hAnsi="Arial Narrow"/>
          <w:b/>
          <w:sz w:val="27"/>
          <w:szCs w:val="27"/>
        </w:rPr>
        <w:t>PRIMERO.</w:t>
      </w:r>
      <w:proofErr w:type="gramStart"/>
      <w:r w:rsidRPr="00F20D62">
        <w:rPr>
          <w:rFonts w:ascii="Arial Narrow" w:hAnsi="Arial Narrow"/>
          <w:b/>
          <w:sz w:val="27"/>
          <w:szCs w:val="27"/>
        </w:rPr>
        <w:t>-</w:t>
      </w:r>
      <w:r w:rsidRPr="00F20D62">
        <w:rPr>
          <w:rFonts w:ascii="Arial Narrow" w:hAnsi="Arial Narrow"/>
          <w:sz w:val="27"/>
          <w:szCs w:val="27"/>
        </w:rPr>
        <w:t xml:space="preserve">  Este</w:t>
      </w:r>
      <w:proofErr w:type="gramEnd"/>
      <w:r w:rsidRPr="00F20D62">
        <w:rPr>
          <w:rFonts w:ascii="Arial Narrow" w:hAnsi="Arial Narrow"/>
          <w:sz w:val="27"/>
          <w:szCs w:val="27"/>
        </w:rPr>
        <w:t xml:space="preserve">  Juzgado  Administrativo  Municipal,  por  razón  de  turno, resultó competente para tramitar y resolver el presente proceso administrativo. </w:t>
      </w:r>
      <w:proofErr w:type="gramStart"/>
      <w:r w:rsidRPr="00F20D62">
        <w:rPr>
          <w:rFonts w:ascii="Arial Narrow" w:hAnsi="Arial Narrow"/>
          <w:sz w:val="27"/>
          <w:szCs w:val="27"/>
        </w:rPr>
        <w:t xml:space="preserve">.  </w:t>
      </w:r>
      <w:proofErr w:type="gramEnd"/>
      <w:r w:rsidRPr="00F20D62">
        <w:rPr>
          <w:rFonts w:ascii="Arial Narrow" w:hAnsi="Arial Narrow"/>
          <w:sz w:val="27"/>
          <w:szCs w:val="27"/>
        </w:rPr>
        <w:t xml:space="preserve">. . . </w:t>
      </w:r>
    </w:p>
    <w:p w:rsidR="00154461" w:rsidRPr="00F20D62" w:rsidRDefault="00154461" w:rsidP="00154461">
      <w:pPr>
        <w:spacing w:line="276" w:lineRule="auto"/>
        <w:jc w:val="both"/>
        <w:rPr>
          <w:rFonts w:ascii="Arial Narrow" w:hAnsi="Arial Narrow"/>
          <w:sz w:val="27"/>
          <w:szCs w:val="27"/>
        </w:rPr>
      </w:pPr>
    </w:p>
    <w:p w:rsidR="004704EC" w:rsidRPr="00F20D62" w:rsidRDefault="00A91CAA" w:rsidP="00F20D62">
      <w:pPr>
        <w:spacing w:line="360" w:lineRule="auto"/>
        <w:ind w:firstLine="709"/>
        <w:jc w:val="both"/>
        <w:rPr>
          <w:rFonts w:ascii="Arial Narrow" w:hAnsi="Arial Narrow"/>
          <w:sz w:val="27"/>
          <w:szCs w:val="27"/>
        </w:rPr>
      </w:pPr>
      <w:r w:rsidRPr="00F20D62">
        <w:rPr>
          <w:rFonts w:ascii="Arial Narrow" w:hAnsi="Arial Narrow"/>
          <w:b/>
          <w:sz w:val="27"/>
          <w:szCs w:val="27"/>
        </w:rPr>
        <w:lastRenderedPageBreak/>
        <w:t>SEGUNDO.-</w:t>
      </w:r>
      <w:r w:rsidRPr="00F20D62">
        <w:rPr>
          <w:rFonts w:ascii="Arial Narrow" w:hAnsi="Arial Narrow"/>
          <w:sz w:val="27"/>
          <w:szCs w:val="27"/>
        </w:rPr>
        <w:t xml:space="preserve"> </w:t>
      </w:r>
      <w:r w:rsidR="00154461" w:rsidRPr="00F20D62">
        <w:rPr>
          <w:rFonts w:ascii="Arial Narrow" w:hAnsi="Arial Narrow"/>
          <w:sz w:val="27"/>
          <w:szCs w:val="27"/>
        </w:rPr>
        <w:t xml:space="preserve"> </w:t>
      </w:r>
      <w:r w:rsidRPr="00F20D62">
        <w:rPr>
          <w:rFonts w:ascii="Arial Narrow" w:hAnsi="Arial Narrow"/>
          <w:sz w:val="27"/>
          <w:szCs w:val="27"/>
        </w:rPr>
        <w:t xml:space="preserve">Se </w:t>
      </w:r>
      <w:r w:rsidR="00154461" w:rsidRPr="00F20D62">
        <w:rPr>
          <w:rFonts w:ascii="Arial Narrow" w:hAnsi="Arial Narrow"/>
          <w:sz w:val="27"/>
          <w:szCs w:val="27"/>
        </w:rPr>
        <w:t xml:space="preserve"> </w:t>
      </w:r>
      <w:r w:rsidRPr="00F20D62">
        <w:rPr>
          <w:rFonts w:ascii="Arial Narrow" w:hAnsi="Arial Narrow"/>
          <w:sz w:val="27"/>
          <w:szCs w:val="27"/>
        </w:rPr>
        <w:t xml:space="preserve">declara la </w:t>
      </w:r>
      <w:r w:rsidRPr="00F20D62">
        <w:rPr>
          <w:rFonts w:ascii="Arial Narrow" w:hAnsi="Arial Narrow"/>
          <w:b/>
          <w:sz w:val="27"/>
          <w:szCs w:val="27"/>
        </w:rPr>
        <w:t>NULIDAD TOTAL</w:t>
      </w:r>
      <w:r w:rsidRPr="00F20D62">
        <w:rPr>
          <w:rFonts w:ascii="Arial Narrow" w:hAnsi="Arial Narrow" w:cs="Arial"/>
          <w:sz w:val="27"/>
          <w:szCs w:val="27"/>
        </w:rPr>
        <w:t xml:space="preserve"> </w:t>
      </w:r>
      <w:r w:rsidRPr="00F20D62">
        <w:rPr>
          <w:rFonts w:ascii="Arial Narrow" w:hAnsi="Arial Narrow"/>
          <w:sz w:val="27"/>
          <w:szCs w:val="27"/>
        </w:rPr>
        <w:t>d</w:t>
      </w:r>
      <w:r w:rsidRPr="00F20D62">
        <w:rPr>
          <w:rFonts w:ascii="Arial Narrow" w:hAnsi="Arial Narrow" w:cs="Arial"/>
          <w:sz w:val="27"/>
          <w:szCs w:val="27"/>
        </w:rPr>
        <w:t xml:space="preserve">el </w:t>
      </w:r>
      <w:r w:rsidRPr="00F20D62">
        <w:rPr>
          <w:rFonts w:ascii="Arial Narrow" w:hAnsi="Arial Narrow"/>
          <w:sz w:val="27"/>
          <w:szCs w:val="27"/>
        </w:rPr>
        <w:t xml:space="preserve">Boleta de Control </w:t>
      </w:r>
      <w:r w:rsidR="00F20D62" w:rsidRPr="00F20D62">
        <w:rPr>
          <w:rFonts w:ascii="Arial Narrow" w:hAnsi="Arial Narrow" w:cs="Arial"/>
          <w:sz w:val="27"/>
          <w:szCs w:val="27"/>
        </w:rPr>
        <w:t>(…)</w:t>
      </w:r>
      <w:r w:rsidRPr="00F20D62">
        <w:rPr>
          <w:rFonts w:ascii="Arial Narrow" w:hAnsi="Arial Narrow"/>
          <w:sz w:val="27"/>
          <w:szCs w:val="27"/>
        </w:rPr>
        <w:t xml:space="preserve"> de fecha 14 catorce de mayo del año 2016 dos mil dieciséis, en el cual se determina a  cargo del justiciable la </w:t>
      </w:r>
      <w:r w:rsidRPr="00F20D62">
        <w:rPr>
          <w:rFonts w:ascii="Arial Narrow" w:hAnsi="Arial Narrow" w:cs="Arial"/>
          <w:sz w:val="27"/>
          <w:szCs w:val="27"/>
        </w:rPr>
        <w:t xml:space="preserve">presunta </w:t>
      </w:r>
      <w:r w:rsidRPr="00F20D62">
        <w:rPr>
          <w:rFonts w:ascii="Arial Narrow" w:hAnsi="Arial Narrow"/>
          <w:sz w:val="27"/>
          <w:szCs w:val="27"/>
        </w:rPr>
        <w:t xml:space="preserve">comisión de la falta administrativa establecida en </w:t>
      </w:r>
      <w:r w:rsidRPr="00F20D62">
        <w:rPr>
          <w:rFonts w:ascii="Arial Narrow" w:hAnsi="Arial Narrow" w:cs="Arial"/>
          <w:sz w:val="27"/>
          <w:szCs w:val="27"/>
        </w:rPr>
        <w:t xml:space="preserve">el artículo 36 del Reglamento de Tránsito Municipal de León, Guanajuato, por conducir un vehículo de motor en estado de ebriedad incompleto y </w:t>
      </w:r>
      <w:r w:rsidRPr="00F20D62">
        <w:rPr>
          <w:rFonts w:ascii="Arial Narrow" w:hAnsi="Arial Narrow"/>
          <w:sz w:val="27"/>
          <w:szCs w:val="27"/>
        </w:rPr>
        <w:t>le impuso una multa por la cantidad de $3,500.00 (tres mil quinientos pesos 00/100 moneda nacional)</w:t>
      </w:r>
      <w:r w:rsidRPr="00F20D62">
        <w:rPr>
          <w:rFonts w:ascii="Arial Narrow" w:hAnsi="Arial Narrow" w:cs="Arial"/>
          <w:sz w:val="27"/>
          <w:szCs w:val="27"/>
        </w:rPr>
        <w:t>. . . . . . . . . . . . . . . . . . . . . . . . . . . . . . . . . . . . . . . . . . . . . . . . . . . . .</w:t>
      </w:r>
    </w:p>
    <w:p w:rsidR="00A91CAA" w:rsidRPr="00F20D62" w:rsidRDefault="00A91CAA" w:rsidP="00A91CAA">
      <w:pPr>
        <w:spacing w:line="276" w:lineRule="auto"/>
        <w:jc w:val="both"/>
        <w:rPr>
          <w:rFonts w:ascii="Arial Narrow" w:hAnsi="Arial Narrow" w:cs="Arial"/>
          <w:sz w:val="27"/>
          <w:szCs w:val="27"/>
        </w:rPr>
      </w:pPr>
    </w:p>
    <w:p w:rsidR="00A91CAA" w:rsidRPr="00F20D62" w:rsidRDefault="00A91CAA" w:rsidP="00A91CAA">
      <w:pPr>
        <w:spacing w:line="360" w:lineRule="auto"/>
        <w:ind w:firstLine="709"/>
        <w:jc w:val="both"/>
        <w:rPr>
          <w:rFonts w:ascii="Arial Narrow" w:hAnsi="Arial Narrow"/>
          <w:sz w:val="27"/>
          <w:szCs w:val="27"/>
        </w:rPr>
      </w:pPr>
      <w:r w:rsidRPr="00F20D62">
        <w:rPr>
          <w:rFonts w:ascii="Arial Narrow" w:hAnsi="Arial Narrow"/>
          <w:b/>
          <w:sz w:val="27"/>
          <w:szCs w:val="27"/>
        </w:rPr>
        <w:t>TERCERO.-</w:t>
      </w:r>
      <w:r w:rsidRPr="00F20D62">
        <w:rPr>
          <w:rFonts w:ascii="Arial Narrow" w:hAnsi="Arial Narrow"/>
          <w:sz w:val="27"/>
          <w:szCs w:val="27"/>
        </w:rPr>
        <w:t xml:space="preserve"> Se condena al Oficial Calificador demandado a que realice las gestiones necesarias ante la Tesorería Municipal de León, Guanajuato o de la Dependencia competente, para que al actor se le haga la devolución de la cantidad $3,500.00 (tres mil quinientos pesos 00/100 moneda nacional)</w:t>
      </w:r>
      <w:r w:rsidRPr="00F20D62">
        <w:rPr>
          <w:rFonts w:ascii="Arial Narrow" w:hAnsi="Arial Narrow" w:cs="Arial"/>
          <w:sz w:val="27"/>
          <w:szCs w:val="27"/>
        </w:rPr>
        <w:t>;</w:t>
      </w:r>
      <w:r w:rsidRPr="00F20D62">
        <w:rPr>
          <w:rFonts w:ascii="Arial Narrow" w:hAnsi="Arial Narrow"/>
          <w:sz w:val="27"/>
          <w:szCs w:val="27"/>
        </w:rPr>
        <w:t xml:space="preserve"> y, en su caso dicha autoridad realice las diligencias indispensables para cumplir con este fallo; </w:t>
      </w:r>
      <w:r w:rsidRPr="00F20D62">
        <w:rPr>
          <w:rFonts w:ascii="Arial Narrow" w:hAnsi="Arial Narrow" w:cs="Arial"/>
          <w:sz w:val="27"/>
          <w:szCs w:val="27"/>
        </w:rPr>
        <w:t xml:space="preserve">devolución </w:t>
      </w:r>
      <w:r w:rsidRPr="00F20D62">
        <w:rPr>
          <w:rFonts w:ascii="Arial Narrow" w:hAnsi="Arial Narrow"/>
          <w:sz w:val="27"/>
          <w:szCs w:val="27"/>
        </w:rPr>
        <w:t>que deberá realizarse dentro de los 15 quince días hábiles siguientes al en que surta efectos la notificación del auto que lo declare ejecutoriado; lo anterior, por las razones lógicas y jurídicas expresadas en el cuarto considerando de este fallo. .</w:t>
      </w:r>
      <w:r w:rsidRPr="00F20D62">
        <w:rPr>
          <w:rFonts w:ascii="Arial Narrow" w:hAnsi="Arial Narrow"/>
          <w:bCs/>
          <w:sz w:val="27"/>
          <w:szCs w:val="27"/>
        </w:rPr>
        <w:t xml:space="preserve"> . . . .</w:t>
      </w:r>
      <w:r w:rsidRPr="00F20D62">
        <w:rPr>
          <w:rFonts w:ascii="Arial Narrow" w:hAnsi="Arial Narrow"/>
          <w:sz w:val="27"/>
          <w:szCs w:val="27"/>
        </w:rPr>
        <w:t xml:space="preserve"> . . . . . . . . . . . . . . . . . . . . . . . . . . . . . . . . . . . . . . . . . . . . . . . . . . . . . . . . . . </w:t>
      </w:r>
    </w:p>
    <w:p w:rsidR="00A91CAA" w:rsidRPr="00F20D62" w:rsidRDefault="00A91CAA" w:rsidP="00A91CAA">
      <w:pPr>
        <w:spacing w:line="276" w:lineRule="auto"/>
        <w:jc w:val="both"/>
        <w:rPr>
          <w:rFonts w:ascii="Arial Narrow" w:hAnsi="Arial Narrow"/>
          <w:sz w:val="27"/>
          <w:szCs w:val="27"/>
        </w:rPr>
      </w:pPr>
    </w:p>
    <w:p w:rsidR="00A91CAA" w:rsidRPr="00F20D62" w:rsidRDefault="00A91CAA" w:rsidP="00A91CAA">
      <w:pPr>
        <w:spacing w:line="360" w:lineRule="auto"/>
        <w:ind w:firstLine="709"/>
        <w:jc w:val="both"/>
        <w:rPr>
          <w:rFonts w:ascii="Arial Narrow" w:hAnsi="Arial Narrow"/>
          <w:sz w:val="27"/>
          <w:szCs w:val="27"/>
        </w:rPr>
      </w:pPr>
      <w:r w:rsidRPr="00F20D62">
        <w:rPr>
          <w:rFonts w:ascii="Arial Narrow" w:hAnsi="Arial Narrow"/>
          <w:sz w:val="27"/>
          <w:szCs w:val="27"/>
        </w:rPr>
        <w:t xml:space="preserve">Notifíquese a la autoridad demandada por oficio y a la parte actora en el domicilio señalado en autos para tal efecto. . . . . . . . . . . . . . . </w:t>
      </w:r>
      <w:proofErr w:type="gramStart"/>
      <w:r w:rsidRPr="00F20D62">
        <w:rPr>
          <w:rFonts w:ascii="Arial Narrow" w:hAnsi="Arial Narrow"/>
          <w:sz w:val="27"/>
          <w:szCs w:val="27"/>
        </w:rPr>
        <w:t xml:space="preserve">.  </w:t>
      </w:r>
      <w:proofErr w:type="gramEnd"/>
      <w:r w:rsidRPr="00F20D62">
        <w:rPr>
          <w:rFonts w:ascii="Arial Narrow" w:hAnsi="Arial Narrow"/>
          <w:sz w:val="27"/>
          <w:szCs w:val="27"/>
        </w:rPr>
        <w:t xml:space="preserve">. . . . . . . . . . . . . . . . . </w:t>
      </w:r>
    </w:p>
    <w:p w:rsidR="00A91CAA" w:rsidRPr="00F20D62" w:rsidRDefault="00A91CAA" w:rsidP="00A91CAA">
      <w:pPr>
        <w:spacing w:line="276" w:lineRule="auto"/>
        <w:ind w:firstLine="709"/>
        <w:jc w:val="both"/>
        <w:rPr>
          <w:rFonts w:ascii="Arial Narrow" w:hAnsi="Arial Narrow"/>
          <w:sz w:val="27"/>
          <w:szCs w:val="27"/>
        </w:rPr>
      </w:pPr>
    </w:p>
    <w:p w:rsidR="00A91CAA" w:rsidRPr="00F20D62" w:rsidRDefault="00A91CAA" w:rsidP="00A91CAA">
      <w:pPr>
        <w:spacing w:line="360" w:lineRule="auto"/>
        <w:ind w:firstLine="709"/>
        <w:jc w:val="both"/>
        <w:rPr>
          <w:rFonts w:ascii="Arial Narrow" w:hAnsi="Arial Narrow"/>
          <w:sz w:val="27"/>
          <w:szCs w:val="27"/>
        </w:rPr>
      </w:pPr>
      <w:r w:rsidRPr="00F20D62">
        <w:rPr>
          <w:rFonts w:ascii="Arial Narrow" w:hAnsi="Arial Narrow"/>
          <w:sz w:val="27"/>
          <w:szCs w:val="27"/>
        </w:rPr>
        <w:t xml:space="preserve">En su oportunidad, archívese este expediente, como asunto totalmente concluido y </w:t>
      </w:r>
      <w:proofErr w:type="spellStart"/>
      <w:r w:rsidRPr="00F20D62">
        <w:rPr>
          <w:rFonts w:ascii="Arial Narrow" w:hAnsi="Arial Narrow"/>
          <w:sz w:val="27"/>
          <w:szCs w:val="27"/>
        </w:rPr>
        <w:t>dése</w:t>
      </w:r>
      <w:proofErr w:type="spellEnd"/>
      <w:r w:rsidRPr="00F20D62">
        <w:rPr>
          <w:rFonts w:ascii="Arial Narrow" w:hAnsi="Arial Narrow"/>
          <w:sz w:val="27"/>
          <w:szCs w:val="27"/>
        </w:rPr>
        <w:t xml:space="preserve"> de baja en el Libro de Registro de este Juzgado. . . . . . . </w:t>
      </w:r>
      <w:proofErr w:type="gramStart"/>
      <w:r w:rsidRPr="00F20D62">
        <w:rPr>
          <w:rFonts w:ascii="Arial Narrow" w:hAnsi="Arial Narrow"/>
          <w:sz w:val="27"/>
          <w:szCs w:val="27"/>
        </w:rPr>
        <w:t xml:space="preserve">. </w:t>
      </w:r>
      <w:r w:rsidR="00154461" w:rsidRPr="00F20D62">
        <w:rPr>
          <w:rFonts w:ascii="Arial Narrow" w:hAnsi="Arial Narrow"/>
          <w:sz w:val="27"/>
          <w:szCs w:val="27"/>
        </w:rPr>
        <w:t xml:space="preserve"> </w:t>
      </w:r>
      <w:proofErr w:type="gramEnd"/>
      <w:r w:rsidRPr="00F20D62">
        <w:rPr>
          <w:rFonts w:ascii="Arial Narrow" w:hAnsi="Arial Narrow"/>
          <w:sz w:val="27"/>
          <w:szCs w:val="27"/>
        </w:rPr>
        <w:t>. . . . .</w:t>
      </w:r>
      <w:r w:rsidRPr="00F20D62">
        <w:rPr>
          <w:rFonts w:ascii="Arial Narrow" w:hAnsi="Arial Narrow" w:cs="Arial"/>
          <w:sz w:val="27"/>
          <w:szCs w:val="27"/>
        </w:rPr>
        <w:t xml:space="preserve"> .</w:t>
      </w:r>
      <w:r w:rsidRPr="00F20D62">
        <w:rPr>
          <w:rFonts w:ascii="Arial Narrow" w:hAnsi="Arial Narrow"/>
          <w:sz w:val="27"/>
          <w:szCs w:val="27"/>
        </w:rPr>
        <w:t xml:space="preserve"> . </w:t>
      </w:r>
    </w:p>
    <w:p w:rsidR="00A91CAA" w:rsidRPr="00F20D62" w:rsidRDefault="00A91CAA" w:rsidP="00A91CAA">
      <w:pPr>
        <w:spacing w:line="276" w:lineRule="auto"/>
        <w:jc w:val="both"/>
        <w:rPr>
          <w:rFonts w:ascii="Arial Narrow" w:hAnsi="Arial Narrow"/>
          <w:sz w:val="27"/>
          <w:szCs w:val="27"/>
        </w:rPr>
      </w:pPr>
    </w:p>
    <w:p w:rsidR="00A91CAA" w:rsidRPr="00F20D62" w:rsidRDefault="00A91CAA" w:rsidP="00A91CAA">
      <w:pPr>
        <w:spacing w:line="360" w:lineRule="auto"/>
        <w:ind w:firstLine="708"/>
        <w:jc w:val="both"/>
        <w:rPr>
          <w:rFonts w:ascii="Arial Narrow" w:hAnsi="Arial Narrow" w:cs="Arial"/>
          <w:sz w:val="27"/>
          <w:szCs w:val="27"/>
        </w:rPr>
      </w:pPr>
      <w:r w:rsidRPr="00F20D62">
        <w:rPr>
          <w:rFonts w:ascii="Arial Narrow" w:hAnsi="Arial Narrow"/>
          <w:sz w:val="27"/>
          <w:szCs w:val="27"/>
        </w:rPr>
        <w:t xml:space="preserve">Así lo resolvió y firma, en 4 cuatro tantos, el </w:t>
      </w:r>
      <w:r w:rsidRPr="00F20D62">
        <w:rPr>
          <w:rFonts w:ascii="Arial Narrow" w:hAnsi="Arial Narrow"/>
          <w:b/>
          <w:sz w:val="27"/>
          <w:szCs w:val="27"/>
        </w:rPr>
        <w:t xml:space="preserve">LICENCIADO ELIVERIO GARCÍA MONZÓN, </w:t>
      </w:r>
      <w:r w:rsidRPr="00F20D62">
        <w:rPr>
          <w:rFonts w:ascii="Arial Narrow" w:hAnsi="Arial Narrow"/>
          <w:sz w:val="27"/>
          <w:szCs w:val="27"/>
        </w:rPr>
        <w:t xml:space="preserve">Juez Titular del Juzgado Primero Administrativo Municipal de León, Guanajuato, quien actúa asistido en forma legal con Secretaria de Estudio y Cuenta la </w:t>
      </w:r>
      <w:r w:rsidRPr="00F20D62">
        <w:rPr>
          <w:rFonts w:ascii="Arial Narrow" w:hAnsi="Arial Narrow"/>
          <w:b/>
          <w:sz w:val="27"/>
          <w:szCs w:val="27"/>
        </w:rPr>
        <w:t>LICENCIADA MA. TERESA ALFÉREZ RODRÍGUEZ.- que da fe</w:t>
      </w:r>
      <w:proofErr w:type="gramStart"/>
      <w:r w:rsidRPr="00F20D62">
        <w:rPr>
          <w:rFonts w:ascii="Arial Narrow" w:hAnsi="Arial Narrow"/>
          <w:sz w:val="27"/>
          <w:szCs w:val="27"/>
        </w:rPr>
        <w:t xml:space="preserve">. . . . </w:t>
      </w:r>
      <w:r w:rsidR="00154461" w:rsidRPr="00F20D62">
        <w:rPr>
          <w:rFonts w:ascii="Arial Narrow" w:hAnsi="Arial Narrow"/>
          <w:sz w:val="27"/>
          <w:szCs w:val="27"/>
        </w:rPr>
        <w:t>.</w:t>
      </w:r>
      <w:r w:rsidRPr="00F20D62">
        <w:rPr>
          <w:rFonts w:ascii="Arial Narrow" w:hAnsi="Arial Narrow"/>
          <w:sz w:val="27"/>
          <w:szCs w:val="27"/>
        </w:rPr>
        <w:t xml:space="preserve"> </w:t>
      </w:r>
      <w:r w:rsidR="00154461" w:rsidRPr="00F20D62">
        <w:rPr>
          <w:rFonts w:ascii="Arial Narrow" w:hAnsi="Arial Narrow"/>
          <w:sz w:val="27"/>
          <w:szCs w:val="27"/>
        </w:rPr>
        <w:t>. .</w:t>
      </w:r>
      <w:proofErr w:type="gramEnd"/>
      <w:r w:rsidR="00154461" w:rsidRPr="00F20D62">
        <w:rPr>
          <w:rFonts w:ascii="Arial Narrow" w:hAnsi="Arial Narrow"/>
          <w:sz w:val="27"/>
          <w:szCs w:val="27"/>
        </w:rPr>
        <w:t xml:space="preserve"> </w:t>
      </w:r>
    </w:p>
    <w:p w:rsidR="00084958" w:rsidRPr="00F20D62" w:rsidRDefault="00084958" w:rsidP="00084958">
      <w:pPr>
        <w:spacing w:line="360" w:lineRule="auto"/>
        <w:ind w:firstLine="709"/>
        <w:jc w:val="both"/>
        <w:rPr>
          <w:rFonts w:ascii="Arial Narrow" w:hAnsi="Arial Narrow" w:cs="Arial"/>
          <w:sz w:val="27"/>
          <w:szCs w:val="27"/>
        </w:rPr>
      </w:pPr>
    </w:p>
    <w:p w:rsidR="000F0265" w:rsidRPr="00F20D62" w:rsidRDefault="000F0265" w:rsidP="00084958">
      <w:pPr>
        <w:spacing w:line="360" w:lineRule="auto"/>
        <w:ind w:firstLine="708"/>
        <w:jc w:val="both"/>
      </w:pPr>
    </w:p>
    <w:p w:rsidR="000734A2" w:rsidRPr="00F20D62" w:rsidRDefault="000734A2" w:rsidP="00084958">
      <w:pPr>
        <w:spacing w:line="360" w:lineRule="auto"/>
        <w:ind w:firstLine="708"/>
        <w:jc w:val="both"/>
      </w:pPr>
    </w:p>
    <w:p w:rsidR="000734A2" w:rsidRPr="00F20D62" w:rsidRDefault="000734A2" w:rsidP="000734A2">
      <w:pPr>
        <w:spacing w:line="360" w:lineRule="auto"/>
        <w:jc w:val="center"/>
        <w:rPr>
          <w:rFonts w:ascii="Arial Narrow" w:hAnsi="Arial Narrow"/>
          <w:kern w:val="3"/>
          <w:sz w:val="16"/>
          <w:szCs w:val="16"/>
          <w:lang w:eastAsia="zh-CN"/>
        </w:rPr>
      </w:pPr>
      <w:r w:rsidRPr="00F20D62">
        <w:rPr>
          <w:rFonts w:ascii="Arial Narrow" w:hAnsi="Arial Narrow"/>
          <w:b/>
          <w:sz w:val="15"/>
          <w:szCs w:val="15"/>
        </w:rPr>
        <w:t>ESTA HOJA FORMA PARTE DE LA SENTENCIA DEL 16 DE NOVIEMBRE DEL 2018, DICTADA EN EL EXPEDIENTE 0507/2016-JN.</w:t>
      </w:r>
      <w:r w:rsidRPr="00F20D62">
        <w:rPr>
          <w:rFonts w:ascii="Arial Narrow" w:hAnsi="Arial Narrow"/>
          <w:kern w:val="3"/>
          <w:sz w:val="15"/>
          <w:szCs w:val="15"/>
          <w:lang w:eastAsia="zh-CN"/>
        </w:rPr>
        <w:t xml:space="preserve"> </w:t>
      </w:r>
    </w:p>
    <w:sectPr w:rsidR="000734A2" w:rsidRPr="00F20D62" w:rsidSect="005A5D31">
      <w:headerReference w:type="even" r:id="rId6"/>
      <w:headerReference w:type="default" r:id="rId7"/>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F4A" w:rsidRDefault="00C03F4A" w:rsidP="00A135B2">
      <w:r>
        <w:separator/>
      </w:r>
    </w:p>
  </w:endnote>
  <w:endnote w:type="continuationSeparator" w:id="0">
    <w:p w:rsidR="00C03F4A" w:rsidRDefault="00C03F4A"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F4A" w:rsidRDefault="00C03F4A" w:rsidP="00A135B2">
      <w:r>
        <w:separator/>
      </w:r>
    </w:p>
  </w:footnote>
  <w:footnote w:type="continuationSeparator" w:id="0">
    <w:p w:rsidR="00C03F4A" w:rsidRDefault="00C03F4A"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AA" w:rsidRDefault="00A91CAA" w:rsidP="005A5D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91CAA" w:rsidRDefault="00A91C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AA" w:rsidRDefault="00A91CAA" w:rsidP="005A5D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0D62">
      <w:rPr>
        <w:rStyle w:val="Nmerodepgina"/>
        <w:noProof/>
      </w:rPr>
      <w:t>11</w:t>
    </w:r>
    <w:r>
      <w:rPr>
        <w:rStyle w:val="Nmerodepgina"/>
      </w:rPr>
      <w:fldChar w:fldCharType="end"/>
    </w:r>
  </w:p>
  <w:p w:rsidR="00A91CAA" w:rsidRDefault="00A91C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45F0"/>
    <w:rsid w:val="00011013"/>
    <w:rsid w:val="00052879"/>
    <w:rsid w:val="000734A2"/>
    <w:rsid w:val="00084958"/>
    <w:rsid w:val="000A7D39"/>
    <w:rsid w:val="000C7F2C"/>
    <w:rsid w:val="000E0ABE"/>
    <w:rsid w:val="000F0265"/>
    <w:rsid w:val="001251CF"/>
    <w:rsid w:val="00145893"/>
    <w:rsid w:val="00154461"/>
    <w:rsid w:val="001616A6"/>
    <w:rsid w:val="0016195B"/>
    <w:rsid w:val="00190CB8"/>
    <w:rsid w:val="001A3EE8"/>
    <w:rsid w:val="001D10B9"/>
    <w:rsid w:val="001E3F29"/>
    <w:rsid w:val="00213F78"/>
    <w:rsid w:val="002304D4"/>
    <w:rsid w:val="00292E20"/>
    <w:rsid w:val="00296945"/>
    <w:rsid w:val="002C3DB8"/>
    <w:rsid w:val="002C7C5E"/>
    <w:rsid w:val="002D0759"/>
    <w:rsid w:val="002E3669"/>
    <w:rsid w:val="002F4AE8"/>
    <w:rsid w:val="0033104E"/>
    <w:rsid w:val="00357D01"/>
    <w:rsid w:val="00375601"/>
    <w:rsid w:val="00384772"/>
    <w:rsid w:val="003B4D8D"/>
    <w:rsid w:val="003D130E"/>
    <w:rsid w:val="003D6DA2"/>
    <w:rsid w:val="00404722"/>
    <w:rsid w:val="00411964"/>
    <w:rsid w:val="00412B01"/>
    <w:rsid w:val="0042529A"/>
    <w:rsid w:val="00437D92"/>
    <w:rsid w:val="004551C1"/>
    <w:rsid w:val="004654F4"/>
    <w:rsid w:val="004704EC"/>
    <w:rsid w:val="00503AA7"/>
    <w:rsid w:val="0050653A"/>
    <w:rsid w:val="00544589"/>
    <w:rsid w:val="0054766F"/>
    <w:rsid w:val="00553A9E"/>
    <w:rsid w:val="00570948"/>
    <w:rsid w:val="005A3B49"/>
    <w:rsid w:val="005A5D31"/>
    <w:rsid w:val="005B7B36"/>
    <w:rsid w:val="00613978"/>
    <w:rsid w:val="00624B6A"/>
    <w:rsid w:val="00676399"/>
    <w:rsid w:val="006A5117"/>
    <w:rsid w:val="006D0D1A"/>
    <w:rsid w:val="00705BEA"/>
    <w:rsid w:val="00710107"/>
    <w:rsid w:val="007301D1"/>
    <w:rsid w:val="00746FAE"/>
    <w:rsid w:val="00787462"/>
    <w:rsid w:val="00795B5C"/>
    <w:rsid w:val="007C5BE2"/>
    <w:rsid w:val="007C78F9"/>
    <w:rsid w:val="0084007B"/>
    <w:rsid w:val="008558E8"/>
    <w:rsid w:val="0088722E"/>
    <w:rsid w:val="008906B8"/>
    <w:rsid w:val="008A504F"/>
    <w:rsid w:val="008B481A"/>
    <w:rsid w:val="008C1C15"/>
    <w:rsid w:val="00911C72"/>
    <w:rsid w:val="00924166"/>
    <w:rsid w:val="009524E4"/>
    <w:rsid w:val="009549B2"/>
    <w:rsid w:val="009726D0"/>
    <w:rsid w:val="009D733B"/>
    <w:rsid w:val="009F65BA"/>
    <w:rsid w:val="00A135B2"/>
    <w:rsid w:val="00A16C2D"/>
    <w:rsid w:val="00A423F0"/>
    <w:rsid w:val="00A91CAA"/>
    <w:rsid w:val="00AB1DF8"/>
    <w:rsid w:val="00AB24AC"/>
    <w:rsid w:val="00AC2900"/>
    <w:rsid w:val="00B23D14"/>
    <w:rsid w:val="00B25E6A"/>
    <w:rsid w:val="00B45D65"/>
    <w:rsid w:val="00B55D9F"/>
    <w:rsid w:val="00B61389"/>
    <w:rsid w:val="00BA0404"/>
    <w:rsid w:val="00BC6CB3"/>
    <w:rsid w:val="00BF3235"/>
    <w:rsid w:val="00C03F4A"/>
    <w:rsid w:val="00C229A3"/>
    <w:rsid w:val="00C86180"/>
    <w:rsid w:val="00CE6AFE"/>
    <w:rsid w:val="00CF0119"/>
    <w:rsid w:val="00D078E5"/>
    <w:rsid w:val="00D260EF"/>
    <w:rsid w:val="00D30A87"/>
    <w:rsid w:val="00D40D93"/>
    <w:rsid w:val="00D47958"/>
    <w:rsid w:val="00D52962"/>
    <w:rsid w:val="00D70DD3"/>
    <w:rsid w:val="00D83C59"/>
    <w:rsid w:val="00D906C8"/>
    <w:rsid w:val="00D96D9B"/>
    <w:rsid w:val="00DD36F4"/>
    <w:rsid w:val="00DD3ED5"/>
    <w:rsid w:val="00E418AF"/>
    <w:rsid w:val="00E4778F"/>
    <w:rsid w:val="00E6678E"/>
    <w:rsid w:val="00E91B04"/>
    <w:rsid w:val="00EA7587"/>
    <w:rsid w:val="00EC2355"/>
    <w:rsid w:val="00F02260"/>
    <w:rsid w:val="00F159A5"/>
    <w:rsid w:val="00F20D62"/>
    <w:rsid w:val="00F50811"/>
    <w:rsid w:val="00F52A88"/>
    <w:rsid w:val="00F645F0"/>
    <w:rsid w:val="00F66C13"/>
    <w:rsid w:val="00FB4C94"/>
    <w:rsid w:val="00FC0213"/>
    <w:rsid w:val="00FD47F2"/>
    <w:rsid w:val="00FF6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57827-8E80-47BD-9B9C-C78E0166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semiHidden/>
    <w:unhideWhenUsed/>
    <w:rsid w:val="00A135B2"/>
    <w:pPr>
      <w:tabs>
        <w:tab w:val="center" w:pos="4419"/>
        <w:tab w:val="right" w:pos="8838"/>
      </w:tabs>
    </w:pPr>
  </w:style>
  <w:style w:type="character" w:customStyle="1" w:styleId="PiedepginaCar">
    <w:name w:val="Pie de página Car"/>
    <w:basedOn w:val="Fuentedeprrafopredeter"/>
    <w:link w:val="Piedepgina"/>
    <w:uiPriority w:val="99"/>
    <w:semiHidden/>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3756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60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11</Pages>
  <Words>3786</Words>
  <Characters>20824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24561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17</cp:revision>
  <cp:lastPrinted>2018-11-20T15:50:00Z</cp:lastPrinted>
  <dcterms:created xsi:type="dcterms:W3CDTF">2018-11-18T00:15:00Z</dcterms:created>
  <dcterms:modified xsi:type="dcterms:W3CDTF">2018-12-18T18:22:00Z</dcterms:modified>
</cp:coreProperties>
</file>